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BFCE4">
      <w:pPr>
        <w:spacing w:line="560" w:lineRule="exact"/>
        <w:jc w:val="center"/>
        <w:rPr>
          <w:rFonts w:hint="eastAsia" w:ascii="方正小标宋_GBK" w:hAnsi="宋体" w:eastAsia="方正小标宋_GBK"/>
          <w:bCs/>
          <w:sz w:val="44"/>
          <w:szCs w:val="44"/>
        </w:rPr>
      </w:pPr>
    </w:p>
    <w:p w14:paraId="59C16B9D">
      <w:pPr>
        <w:spacing w:line="560" w:lineRule="exact"/>
        <w:jc w:val="center"/>
        <w:rPr>
          <w:rFonts w:hint="eastAsia" w:ascii="方正小标宋_GBK" w:hAnsi="宋体" w:eastAsia="方正小标宋_GBK"/>
          <w:bCs/>
          <w:sz w:val="44"/>
          <w:szCs w:val="44"/>
        </w:rPr>
      </w:pPr>
    </w:p>
    <w:p w14:paraId="02AA0E2B">
      <w:pPr>
        <w:jc w:val="center"/>
        <w:rPr>
          <w:rFonts w:ascii="方正小标宋简体" w:eastAsia="方正小标宋简体" w:cs="宋体"/>
          <w:bCs/>
          <w:sz w:val="48"/>
          <w:szCs w:val="48"/>
        </w:rPr>
      </w:pPr>
      <w:r>
        <w:rPr>
          <w:rFonts w:hint="eastAsia" w:ascii="方正小标宋简体" w:eastAsia="方正小标宋简体" w:cs="宋体"/>
          <w:bCs/>
          <w:sz w:val="48"/>
          <w:szCs w:val="48"/>
        </w:rPr>
        <w:t>军民融合地质调查中心</w:t>
      </w:r>
    </w:p>
    <w:p w14:paraId="43DC3D3E">
      <w:pPr>
        <w:jc w:val="center"/>
        <w:rPr>
          <w:rFonts w:ascii="方正小标宋简体" w:eastAsia="方正小标宋简体" w:cs="宋体"/>
          <w:bCs/>
          <w:sz w:val="48"/>
          <w:szCs w:val="48"/>
        </w:rPr>
      </w:pPr>
      <w:r>
        <w:rPr>
          <w:rFonts w:hint="eastAsia" w:ascii="方正小标宋简体" w:eastAsia="方正小标宋简体" w:cs="宋体"/>
          <w:bCs/>
          <w:sz w:val="48"/>
          <w:szCs w:val="48"/>
        </w:rPr>
        <w:t>区矿调基础技能培训采购项目</w:t>
      </w:r>
    </w:p>
    <w:p w14:paraId="34D5EDAC">
      <w:pPr>
        <w:jc w:val="center"/>
        <w:rPr>
          <w:rFonts w:ascii="方正小标宋简体" w:eastAsia="方正小标宋简体" w:cs="宋体"/>
          <w:bCs/>
          <w:sz w:val="48"/>
          <w:szCs w:val="48"/>
        </w:rPr>
      </w:pPr>
    </w:p>
    <w:p w14:paraId="6FBDDA42">
      <w:pPr>
        <w:jc w:val="center"/>
        <w:rPr>
          <w:rFonts w:ascii="方正小标宋简体" w:eastAsia="方正小标宋简体" w:cs="宋体"/>
          <w:bCs/>
          <w:sz w:val="48"/>
          <w:szCs w:val="48"/>
        </w:rPr>
      </w:pPr>
    </w:p>
    <w:p w14:paraId="60EBDABD">
      <w:pPr>
        <w:jc w:val="center"/>
        <w:rPr>
          <w:rFonts w:ascii="方正小标宋简体" w:eastAsia="方正小标宋简体" w:cs="宋体"/>
          <w:bCs/>
          <w:sz w:val="48"/>
          <w:szCs w:val="48"/>
        </w:rPr>
      </w:pPr>
    </w:p>
    <w:p w14:paraId="15E2BE66">
      <w:pPr>
        <w:jc w:val="center"/>
        <w:rPr>
          <w:rFonts w:ascii="方正小标宋简体" w:eastAsia="方正小标宋简体" w:cs="宋体"/>
          <w:bCs/>
          <w:sz w:val="48"/>
          <w:szCs w:val="48"/>
        </w:rPr>
      </w:pPr>
      <w:r>
        <w:rPr>
          <w:rFonts w:hint="eastAsia" w:ascii="方正小标宋简体" w:eastAsia="方正小标宋简体" w:cs="宋体"/>
          <w:bCs/>
          <w:sz w:val="48"/>
          <w:szCs w:val="48"/>
        </w:rPr>
        <w:t>比  选  文  件</w:t>
      </w:r>
    </w:p>
    <w:p w14:paraId="39B3F54E">
      <w:pPr>
        <w:pStyle w:val="10"/>
      </w:pPr>
    </w:p>
    <w:p w14:paraId="15AEB5B9">
      <w:pPr>
        <w:rPr>
          <w:rFonts w:cs="宋体"/>
        </w:rPr>
      </w:pPr>
    </w:p>
    <w:p w14:paraId="11E4D7F6">
      <w:pPr>
        <w:rPr>
          <w:rFonts w:cs="宋体"/>
        </w:rPr>
      </w:pPr>
    </w:p>
    <w:p w14:paraId="24BAEB5B">
      <w:pPr>
        <w:rPr>
          <w:rFonts w:cs="宋体"/>
        </w:rPr>
      </w:pPr>
    </w:p>
    <w:p w14:paraId="2DEAAA8A">
      <w:pPr>
        <w:rPr>
          <w:rFonts w:cs="宋体"/>
        </w:rPr>
      </w:pPr>
    </w:p>
    <w:p w14:paraId="1B1E41FB">
      <w:pPr>
        <w:pStyle w:val="10"/>
      </w:pPr>
    </w:p>
    <w:p w14:paraId="62C4F783">
      <w:pPr>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项目名称：军民融合地质调查中心区矿调基础技能培训</w:t>
      </w:r>
    </w:p>
    <w:p w14:paraId="041B2E39">
      <w:pPr>
        <w:jc w:val="center"/>
        <w:rPr>
          <w:b/>
          <w:color w:val="000000"/>
          <w:sz w:val="32"/>
          <w:szCs w:val="32"/>
        </w:rPr>
      </w:pPr>
      <w:r>
        <w:rPr>
          <w:rFonts w:hint="eastAsia" w:ascii="仿宋_GB2312" w:hAnsi="仿宋_GB2312" w:eastAsia="仿宋_GB2312" w:cs="仿宋_GB2312"/>
          <w:bCs/>
          <w:sz w:val="32"/>
          <w:szCs w:val="32"/>
        </w:rPr>
        <w:t>采购项目</w:t>
      </w:r>
    </w:p>
    <w:p w14:paraId="38401921">
      <w:pPr>
        <w:pStyle w:val="34"/>
      </w:pPr>
    </w:p>
    <w:p w14:paraId="0AC8EC09">
      <w:pPr>
        <w:pStyle w:val="34"/>
      </w:pPr>
    </w:p>
    <w:p w14:paraId="70C52F9E">
      <w:pPr>
        <w:pStyle w:val="34"/>
      </w:pPr>
    </w:p>
    <w:p w14:paraId="214DFF22">
      <w:pPr>
        <w:pStyle w:val="34"/>
      </w:pPr>
    </w:p>
    <w:p w14:paraId="3B7A0DDE">
      <w:pPr>
        <w:pStyle w:val="34"/>
      </w:pPr>
    </w:p>
    <w:p w14:paraId="72AE98D6">
      <w:pPr>
        <w:pStyle w:val="34"/>
      </w:pPr>
    </w:p>
    <w:p w14:paraId="0C0F613D">
      <w:pPr>
        <w:pStyle w:val="34"/>
      </w:pPr>
    </w:p>
    <w:p w14:paraId="2B87346B">
      <w:pPr>
        <w:jc w:val="center"/>
        <w:rPr>
          <w:rFonts w:cs="宋体"/>
        </w:rPr>
      </w:pPr>
    </w:p>
    <w:p w14:paraId="33339FF9">
      <w:pPr>
        <w:jc w:val="center"/>
        <w:rPr>
          <w:rFonts w:cs="宋体"/>
        </w:rPr>
      </w:pPr>
    </w:p>
    <w:p w14:paraId="2B6EF9EF">
      <w:pPr>
        <w:jc w:val="center"/>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sz w:val="32"/>
          <w:szCs w:val="32"/>
        </w:rPr>
        <w:t>军民融合地质调查中心区矿调基础技能培训采购小组</w:t>
      </w:r>
      <w:r>
        <w:rPr>
          <w:rFonts w:hint="eastAsia" w:ascii="仿宋_GB2312" w:hAnsi="仿宋_GB2312" w:eastAsia="仿宋_GB2312" w:cs="仿宋_GB2312"/>
          <w:bCs/>
          <w:color w:val="000000"/>
          <w:sz w:val="32"/>
          <w:szCs w:val="32"/>
        </w:rPr>
        <w:t>编制</w:t>
      </w:r>
    </w:p>
    <w:p w14:paraId="37F5BE4F">
      <w:pPr>
        <w:pStyle w:val="34"/>
        <w:ind w:firstLine="640"/>
        <w:rPr>
          <w:rFonts w:hint="eastAsia" w:ascii="仿宋_GB2312" w:hAnsi="仿宋_GB2312" w:eastAsia="仿宋_GB2312" w:cs="仿宋_GB2312"/>
          <w:bCs/>
          <w:sz w:val="32"/>
          <w:szCs w:val="32"/>
        </w:rPr>
      </w:pPr>
    </w:p>
    <w:p w14:paraId="5F234C07">
      <w:pPr>
        <w:ind w:firstLine="640" w:firstLineChars="200"/>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2025年12月</w:t>
      </w:r>
    </w:p>
    <w:p w14:paraId="09B5FDA3">
      <w:pPr>
        <w:ind w:firstLine="640" w:firstLineChars="200"/>
        <w:jc w:val="center"/>
        <w:rPr>
          <w:rFonts w:hint="eastAsia" w:ascii="仿宋_GB2312" w:hAnsi="仿宋_GB2312" w:eastAsia="仿宋_GB2312" w:cs="仿宋_GB2312"/>
          <w:bCs/>
          <w:sz w:val="32"/>
          <w:szCs w:val="32"/>
        </w:rPr>
        <w:sectPr>
          <w:headerReference r:id="rId5" w:type="first"/>
          <w:footerReference r:id="rId8" w:type="first"/>
          <w:headerReference r:id="rId3" w:type="default"/>
          <w:footerReference r:id="rId6" w:type="default"/>
          <w:headerReference r:id="rId4" w:type="even"/>
          <w:footerReference r:id="rId7" w:type="even"/>
          <w:pgSz w:w="11850" w:h="16783"/>
          <w:pgMar w:top="1440" w:right="1800" w:bottom="1440" w:left="1800" w:header="720" w:footer="720" w:gutter="0"/>
          <w:cols w:space="720" w:num="1"/>
          <w:titlePg/>
          <w:docGrid w:linePitch="326" w:charSpace="0"/>
        </w:sectPr>
      </w:pPr>
    </w:p>
    <w:p w14:paraId="1C5FD79C">
      <w:pPr>
        <w:pStyle w:val="24"/>
        <w:spacing w:line="560" w:lineRule="exact"/>
        <w:ind w:firstLine="640"/>
        <w:rPr>
          <w:rFonts w:hint="eastAsia" w:ascii="仿宋_GB2312" w:hAnsi="仿宋_GB2312" w:eastAsia="仿宋_GB2312" w:cs="仿宋_GB2312"/>
          <w:b/>
          <w:sz w:val="32"/>
          <w:szCs w:val="32"/>
        </w:rPr>
      </w:pPr>
      <w:r>
        <w:rPr>
          <w:rFonts w:hint="eastAsia" w:ascii="黑体" w:hAnsi="黑体" w:eastAsia="黑体" w:cs="黑体"/>
          <w:sz w:val="32"/>
          <w:szCs w:val="32"/>
        </w:rPr>
        <w:t>一、</w:t>
      </w:r>
      <w:r>
        <w:rPr>
          <w:rFonts w:hint="eastAsia" w:ascii="黑体" w:hAnsi="黑体" w:eastAsia="黑体" w:cs="黑体"/>
          <w:sz w:val="32"/>
          <w:szCs w:val="32"/>
          <w:lang w:val="zh-CN"/>
        </w:rPr>
        <w:t>比选邀请</w:t>
      </w:r>
    </w:p>
    <w:p w14:paraId="144CF6B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u w:val="single"/>
        </w:rPr>
        <w:t>中国地质调查局军民融合地质调查中心（</w:t>
      </w:r>
      <w:r>
        <w:rPr>
          <w:rFonts w:hint="eastAsia" w:ascii="仿宋_GB2312" w:hAnsi="仿宋_GB2312" w:eastAsia="仿宋_GB2312" w:cs="仿宋_GB2312"/>
          <w:sz w:val="32"/>
          <w:szCs w:val="32"/>
        </w:rPr>
        <w:t>以下简称“比选人”），根据工作需要，对中心区矿调培训采购项目通过</w:t>
      </w:r>
      <w:r>
        <w:rPr>
          <w:rFonts w:hint="eastAsia" w:ascii="仿宋_GB2312" w:hAnsi="仿宋_GB2312" w:eastAsia="仿宋_GB2312" w:cs="仿宋_GB2312"/>
          <w:sz w:val="32"/>
          <w:szCs w:val="32"/>
          <w:u w:val="single"/>
        </w:rPr>
        <w:t>公开比选</w:t>
      </w:r>
      <w:r>
        <w:rPr>
          <w:rFonts w:hint="eastAsia" w:ascii="仿宋_GB2312" w:hAnsi="仿宋_GB2312" w:eastAsia="仿宋_GB2312" w:cs="仿宋_GB2312"/>
          <w:sz w:val="32"/>
          <w:szCs w:val="32"/>
        </w:rPr>
        <w:t>方式确定中选人，现将有关事宜公告如下：</w:t>
      </w:r>
    </w:p>
    <w:p w14:paraId="491199A9">
      <w:pPr>
        <w:spacing w:line="560" w:lineRule="exact"/>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zh-CN"/>
        </w:rPr>
        <w:t>比选人：</w:t>
      </w:r>
      <w:r>
        <w:rPr>
          <w:rFonts w:hint="eastAsia" w:ascii="仿宋_GB2312" w:hAnsi="仿宋_GB2312" w:eastAsia="仿宋_GB2312" w:cs="仿宋_GB2312"/>
          <w:sz w:val="32"/>
          <w:szCs w:val="32"/>
          <w:lang w:val="zh-CN"/>
        </w:rPr>
        <w:t>中国地质调查局军民融合地质调查中心。</w:t>
      </w:r>
    </w:p>
    <w:p w14:paraId="68FAA7E7">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zh-CN"/>
        </w:rPr>
        <w:t>项目地址：</w:t>
      </w:r>
      <w:r>
        <w:rPr>
          <w:rFonts w:hint="eastAsia" w:ascii="仿宋_GB2312" w:hAnsi="仿宋_GB2312" w:eastAsia="仿宋_GB2312" w:cs="仿宋_GB2312"/>
          <w:sz w:val="32"/>
          <w:szCs w:val="32"/>
          <w:lang w:val="zh-CN"/>
        </w:rPr>
        <w:t>成都市</w:t>
      </w:r>
      <w:r>
        <w:rPr>
          <w:rFonts w:hint="eastAsia" w:ascii="仿宋_GB2312" w:hAnsi="仿宋_GB2312" w:eastAsia="仿宋_GB2312" w:cs="仿宋_GB2312"/>
          <w:sz w:val="32"/>
          <w:szCs w:val="32"/>
        </w:rPr>
        <w:t>金牛区茶店子路399号。</w:t>
      </w:r>
    </w:p>
    <w:p w14:paraId="08A2AAEB">
      <w:pPr>
        <w:spacing w:line="560" w:lineRule="exact"/>
        <w:ind w:firstLine="643"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zh-CN"/>
        </w:rPr>
        <w:t>项目名称：</w:t>
      </w:r>
      <w:r>
        <w:rPr>
          <w:rFonts w:hint="eastAsia" w:ascii="仿宋_GB2312" w:hAnsi="仿宋_GB2312" w:eastAsia="仿宋_GB2312" w:cs="仿宋_GB2312"/>
          <w:sz w:val="32"/>
          <w:szCs w:val="32"/>
          <w:lang w:val="zh-CN"/>
        </w:rPr>
        <w:t>军民融合地质调查中心区矿调基础技能培训项目。</w:t>
      </w:r>
    </w:p>
    <w:p w14:paraId="1E82A89B">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val="zh-CN"/>
        </w:rPr>
        <w:t>资金情况：</w:t>
      </w:r>
      <w:r>
        <w:rPr>
          <w:rFonts w:hint="eastAsia" w:ascii="仿宋_GB2312" w:hAnsi="仿宋_GB2312" w:eastAsia="仿宋_GB2312" w:cs="仿宋_GB2312"/>
          <w:sz w:val="32"/>
          <w:szCs w:val="32"/>
          <w:lang w:val="zh-CN"/>
        </w:rPr>
        <w:t>项目费用控制在</w:t>
      </w:r>
      <w:r>
        <w:rPr>
          <w:rFonts w:hint="eastAsia" w:ascii="仿宋_GB2312" w:hAnsi="仿宋_GB2312" w:eastAsia="仿宋_GB2312" w:cs="仿宋_GB2312"/>
          <w:sz w:val="32"/>
          <w:szCs w:val="32"/>
        </w:rPr>
        <w:t>28万元以内。</w:t>
      </w:r>
    </w:p>
    <w:p w14:paraId="34711B3A">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5.邀请供应商：</w:t>
      </w:r>
      <w:r>
        <w:rPr>
          <w:rFonts w:hint="eastAsia" w:ascii="仿宋_GB2312" w:hAnsi="仿宋_GB2312" w:eastAsia="仿宋_GB2312" w:cs="仿宋_GB2312"/>
          <w:sz w:val="32"/>
          <w:szCs w:val="32"/>
        </w:rPr>
        <w:t>本次比选在军民融合地质调查中心门户网站公示，诚邀符合本</w:t>
      </w:r>
      <w:r>
        <w:rPr>
          <w:rFonts w:hint="eastAsia" w:ascii="仿宋_GB2312" w:hAnsi="仿宋_GB2312" w:eastAsia="仿宋_GB2312" w:cs="仿宋_GB2312"/>
          <w:sz w:val="32"/>
          <w:szCs w:val="32"/>
          <w:lang w:val="zh-CN"/>
        </w:rPr>
        <w:t>次采购要求的供应商参加此项目的比选。</w:t>
      </w:r>
    </w:p>
    <w:p w14:paraId="03F2A623">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6.比选文件获取方式</w:t>
      </w:r>
    </w:p>
    <w:p w14:paraId="0DD1244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通过线上下载的方式获取。</w:t>
      </w:r>
    </w:p>
    <w:p w14:paraId="10F12B25">
      <w:pPr>
        <w:spacing w:line="560" w:lineRule="exact"/>
        <w:ind w:firstLine="643" w:firstLineChars="20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7.</w:t>
      </w:r>
      <w:r>
        <w:rPr>
          <w:rFonts w:hint="eastAsia" w:ascii="仿宋_GB2312" w:hAnsi="仿宋_GB2312" w:eastAsia="仿宋_GB2312" w:cs="仿宋_GB2312"/>
          <w:b/>
          <w:bCs/>
          <w:sz w:val="32"/>
          <w:szCs w:val="32"/>
          <w:lang w:val="zh-CN"/>
        </w:rPr>
        <w:t>递交响应文件地点、时间</w:t>
      </w:r>
    </w:p>
    <w:p w14:paraId="486EACC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递交响应文件地点：成都市</w:t>
      </w:r>
      <w:r>
        <w:rPr>
          <w:rFonts w:hint="eastAsia" w:ascii="仿宋_GB2312" w:hAnsi="仿宋_GB2312" w:eastAsia="仿宋_GB2312" w:cs="仿宋_GB2312"/>
          <w:sz w:val="32"/>
          <w:szCs w:val="32"/>
        </w:rPr>
        <w:t>金牛区茶店子路399号。响应文件接收截止时间：2025年12月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日9时30分（北京时间）。</w:t>
      </w:r>
    </w:p>
    <w:p w14:paraId="46200208">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逾期送达的或者未送达指定地点的</w:t>
      </w:r>
      <w:r>
        <w:rPr>
          <w:rFonts w:hint="eastAsia" w:ascii="仿宋_GB2312" w:hAnsi="仿宋_GB2312" w:eastAsia="仿宋_GB2312" w:cs="仿宋_GB2312"/>
          <w:sz w:val="32"/>
          <w:szCs w:val="32"/>
        </w:rPr>
        <w:t>报价文件</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比选人</w:t>
      </w:r>
      <w:r>
        <w:rPr>
          <w:rFonts w:hint="eastAsia" w:ascii="仿宋_GB2312" w:hAnsi="仿宋_GB2312" w:eastAsia="仿宋_GB2312" w:cs="仿宋_GB2312"/>
          <w:sz w:val="32"/>
          <w:szCs w:val="32"/>
          <w:lang w:val="zh-CN"/>
        </w:rPr>
        <w:t>不予受理。</w:t>
      </w:r>
    </w:p>
    <w:p w14:paraId="5E9E2754">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8.响应文件开启时间：</w:t>
      </w:r>
      <w:r>
        <w:rPr>
          <w:rFonts w:hint="eastAsia" w:ascii="仿宋_GB2312" w:hAnsi="仿宋_GB2312" w:eastAsia="仿宋_GB2312" w:cs="仿宋_GB2312"/>
          <w:sz w:val="32"/>
          <w:szCs w:val="32"/>
        </w:rPr>
        <w:t>2025年12月</w:t>
      </w:r>
      <w:r>
        <w:rPr>
          <w:rFonts w:hint="eastAsia" w:ascii="仿宋_GB2312" w:hAnsi="仿宋_GB2312" w:eastAsia="仿宋_GB2312" w:cs="仿宋_GB2312"/>
          <w:sz w:val="32"/>
          <w:szCs w:val="32"/>
          <w:lang w:val="en-US" w:eastAsia="zh-CN"/>
        </w:rPr>
        <w:t>8</w:t>
      </w:r>
      <w:bookmarkStart w:id="45" w:name="_GoBack"/>
      <w:bookmarkEnd w:id="45"/>
      <w:r>
        <w:rPr>
          <w:rFonts w:hint="eastAsia" w:ascii="仿宋_GB2312" w:hAnsi="仿宋_GB2312" w:eastAsia="仿宋_GB2312" w:cs="仿宋_GB2312"/>
          <w:sz w:val="32"/>
          <w:szCs w:val="32"/>
        </w:rPr>
        <w:t>日9时30分（北京时间）在比选地点开启。</w:t>
      </w:r>
    </w:p>
    <w:p w14:paraId="2118C4A6">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9.比选地点：</w:t>
      </w:r>
      <w:r>
        <w:rPr>
          <w:rFonts w:hint="eastAsia" w:ascii="仿宋_GB2312" w:hAnsi="仿宋_GB2312" w:eastAsia="仿宋_GB2312" w:cs="仿宋_GB2312"/>
          <w:sz w:val="32"/>
          <w:szCs w:val="32"/>
        </w:rPr>
        <w:t>军民融合地质调查中心四楼会议室。</w:t>
      </w:r>
    </w:p>
    <w:p w14:paraId="3AAD7A1C">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10.联系方式：</w:t>
      </w:r>
      <w:r>
        <w:rPr>
          <w:rFonts w:hint="eastAsia" w:ascii="仿宋_GB2312" w:hAnsi="仿宋_GB2312" w:eastAsia="仿宋_GB2312" w:cs="仿宋_GB2312"/>
          <w:sz w:val="32"/>
          <w:szCs w:val="32"/>
        </w:rPr>
        <w:t>范</w:t>
      </w:r>
      <w:r>
        <w:rPr>
          <w:rFonts w:hint="eastAsia" w:ascii="仿宋_GB2312" w:hAnsi="仿宋_GB2312" w:eastAsia="仿宋_GB2312" w:cs="仿宋_GB2312"/>
          <w:sz w:val="32"/>
          <w:szCs w:val="32"/>
          <w:lang w:val="zh-CN"/>
        </w:rPr>
        <w:t>老师，</w:t>
      </w:r>
      <w:r>
        <w:rPr>
          <w:rFonts w:hint="eastAsia" w:ascii="仿宋_GB2312" w:hAnsi="仿宋_GB2312" w:eastAsia="仿宋_GB2312" w:cs="仿宋_GB2312"/>
          <w:sz w:val="32"/>
          <w:szCs w:val="32"/>
        </w:rPr>
        <w:t>15652925320。</w:t>
      </w:r>
    </w:p>
    <w:p w14:paraId="250419E6">
      <w:pPr>
        <w:pStyle w:val="24"/>
        <w:spacing w:line="560" w:lineRule="exact"/>
        <w:ind w:firstLine="640"/>
        <w:jc w:val="left"/>
        <w:rPr>
          <w:rFonts w:hint="eastAsia" w:ascii="黑体" w:hAnsi="黑体" w:eastAsia="黑体" w:cs="黑体"/>
          <w:sz w:val="32"/>
          <w:szCs w:val="32"/>
          <w:lang w:val="zh-CN"/>
        </w:rPr>
      </w:pPr>
      <w:bookmarkStart w:id="0" w:name="_Toc465755299"/>
      <w:r>
        <w:rPr>
          <w:rFonts w:hint="eastAsia" w:ascii="黑体" w:hAnsi="黑体" w:eastAsia="黑体" w:cs="黑体"/>
          <w:sz w:val="32"/>
          <w:szCs w:val="32"/>
        </w:rPr>
        <w:t>二、</w:t>
      </w:r>
      <w:r>
        <w:rPr>
          <w:rFonts w:hint="eastAsia" w:ascii="黑体" w:hAnsi="黑体" w:eastAsia="黑体" w:cs="黑体"/>
          <w:sz w:val="32"/>
          <w:szCs w:val="32"/>
          <w:lang w:val="zh-CN"/>
        </w:rPr>
        <w:t>供应商须知</w:t>
      </w:r>
      <w:bookmarkEnd w:id="0"/>
    </w:p>
    <w:p w14:paraId="6285A3BD">
      <w:pPr>
        <w:spacing w:line="560" w:lineRule="exact"/>
        <w:ind w:firstLine="640" w:firstLineChars="200"/>
        <w:rPr>
          <w:rFonts w:hint="eastAsia" w:ascii="方正楷体_GB2312" w:hAnsi="方正楷体_GB2312" w:eastAsia="方正楷体_GB2312" w:cs="方正楷体_GB2312"/>
          <w:sz w:val="32"/>
          <w:szCs w:val="32"/>
          <w:lang w:val="zh-CN"/>
        </w:rPr>
      </w:pPr>
      <w:r>
        <w:rPr>
          <w:rFonts w:hint="eastAsia" w:ascii="方正楷体_GB2312" w:hAnsi="方正楷体_GB2312" w:eastAsia="方正楷体_GB2312" w:cs="方正楷体_GB2312"/>
          <w:sz w:val="32"/>
          <w:szCs w:val="32"/>
          <w:lang w:val="zh-CN"/>
        </w:rPr>
        <w:t>（</w:t>
      </w:r>
      <w:r>
        <w:rPr>
          <w:rFonts w:hint="eastAsia" w:ascii="方正楷体_GB2312" w:hAnsi="方正楷体_GB2312" w:eastAsia="方正楷体_GB2312" w:cs="方正楷体_GB2312"/>
          <w:sz w:val="32"/>
          <w:szCs w:val="32"/>
        </w:rPr>
        <w:t>一</w:t>
      </w:r>
      <w:r>
        <w:rPr>
          <w:rFonts w:hint="eastAsia" w:ascii="方正楷体_GB2312" w:hAnsi="方正楷体_GB2312" w:eastAsia="方正楷体_GB2312" w:cs="方正楷体_GB2312"/>
          <w:sz w:val="32"/>
          <w:szCs w:val="32"/>
          <w:lang w:val="zh-CN"/>
        </w:rPr>
        <w:t>）供应商资格条件</w:t>
      </w:r>
    </w:p>
    <w:p w14:paraId="738261E7">
      <w:pPr>
        <w:spacing w:line="560" w:lineRule="exact"/>
        <w:ind w:firstLine="640" w:firstLineChars="200"/>
        <w:rPr>
          <w:rFonts w:ascii="仿宋_GB2312" w:eastAsia="仿宋_GB2312"/>
          <w:sz w:val="32"/>
          <w:szCs w:val="32"/>
        </w:rPr>
      </w:pPr>
      <w:r>
        <w:rPr>
          <w:rFonts w:hint="eastAsia" w:ascii="仿宋_GB2312" w:eastAsia="仿宋_GB2312"/>
          <w:sz w:val="32"/>
          <w:szCs w:val="32"/>
        </w:rPr>
        <w:t>1.具有独立承担民事责任的能力；</w:t>
      </w:r>
    </w:p>
    <w:p w14:paraId="6F78DBFC">
      <w:pPr>
        <w:spacing w:line="560" w:lineRule="exact"/>
        <w:ind w:firstLine="640" w:firstLineChars="200"/>
        <w:rPr>
          <w:rFonts w:ascii="仿宋_GB2312" w:eastAsia="仿宋_GB2312"/>
          <w:sz w:val="32"/>
          <w:szCs w:val="32"/>
        </w:rPr>
      </w:pPr>
      <w:r>
        <w:rPr>
          <w:rFonts w:hint="eastAsia" w:ascii="仿宋_GB2312" w:eastAsia="仿宋_GB2312"/>
          <w:sz w:val="32"/>
          <w:szCs w:val="32"/>
        </w:rPr>
        <w:t>2.具有良好的商业信誉和健全的财务会计制度；</w:t>
      </w:r>
    </w:p>
    <w:p w14:paraId="3BF2662D">
      <w:pPr>
        <w:spacing w:line="560" w:lineRule="exact"/>
        <w:ind w:firstLine="640" w:firstLineChars="200"/>
        <w:rPr>
          <w:rFonts w:ascii="仿宋_GB2312" w:eastAsia="仿宋_GB2312"/>
          <w:sz w:val="32"/>
          <w:szCs w:val="32"/>
        </w:rPr>
      </w:pPr>
      <w:r>
        <w:rPr>
          <w:rFonts w:hint="eastAsia" w:ascii="仿宋_GB2312" w:eastAsia="仿宋_GB2312"/>
          <w:sz w:val="32"/>
          <w:szCs w:val="32"/>
        </w:rPr>
        <w:t>3.具有履行合同所必需的师资能力和教学条件；</w:t>
      </w:r>
    </w:p>
    <w:p w14:paraId="5C857063">
      <w:pPr>
        <w:spacing w:line="560" w:lineRule="exact"/>
        <w:ind w:firstLine="640" w:firstLineChars="200"/>
        <w:rPr>
          <w:rFonts w:ascii="仿宋_GB2312" w:eastAsia="仿宋_GB2312"/>
          <w:sz w:val="32"/>
          <w:szCs w:val="32"/>
        </w:rPr>
      </w:pPr>
      <w:r>
        <w:rPr>
          <w:rFonts w:hint="eastAsia" w:ascii="仿宋_GB2312" w:eastAsia="仿宋_GB2312"/>
          <w:sz w:val="32"/>
          <w:szCs w:val="32"/>
        </w:rPr>
        <w:t>4.有依法缴纳税收和社会保障资金的良好记录；</w:t>
      </w:r>
    </w:p>
    <w:p w14:paraId="7A660A95">
      <w:pPr>
        <w:spacing w:line="560" w:lineRule="exact"/>
        <w:ind w:firstLine="640" w:firstLineChars="200"/>
        <w:rPr>
          <w:rFonts w:ascii="仿宋_GB2312" w:eastAsia="仿宋_GB2312"/>
          <w:sz w:val="32"/>
          <w:szCs w:val="32"/>
        </w:rPr>
      </w:pPr>
      <w:r>
        <w:rPr>
          <w:rFonts w:hint="eastAsia" w:ascii="仿宋_GB2312" w:eastAsia="仿宋_GB2312"/>
          <w:sz w:val="32"/>
          <w:szCs w:val="32"/>
        </w:rPr>
        <w:t>5.近三年内，在经营活动中没有重大违法违规记录；</w:t>
      </w:r>
    </w:p>
    <w:p w14:paraId="3D3E8412">
      <w:pPr>
        <w:spacing w:line="560" w:lineRule="exact"/>
        <w:ind w:firstLine="640" w:firstLineChars="200"/>
        <w:rPr>
          <w:rFonts w:ascii="仿宋_GB2312" w:eastAsia="仿宋_GB2312"/>
          <w:sz w:val="32"/>
          <w:szCs w:val="32"/>
        </w:rPr>
      </w:pPr>
      <w:r>
        <w:rPr>
          <w:rFonts w:hint="eastAsia" w:ascii="仿宋_GB2312" w:eastAsia="仿宋_GB2312"/>
          <w:sz w:val="32"/>
          <w:szCs w:val="32"/>
        </w:rPr>
        <w:t>6.法律、行政法规规定的其他条件；</w:t>
      </w:r>
    </w:p>
    <w:p w14:paraId="726DFB72">
      <w:pPr>
        <w:spacing w:line="560" w:lineRule="exact"/>
        <w:ind w:firstLine="640" w:firstLineChars="200"/>
        <w:rPr>
          <w:rFonts w:ascii="仿宋_GB2312" w:eastAsia="仿宋_GB2312"/>
          <w:sz w:val="32"/>
          <w:szCs w:val="32"/>
        </w:rPr>
      </w:pPr>
      <w:r>
        <w:rPr>
          <w:rFonts w:hint="eastAsia" w:ascii="仿宋_GB2312" w:eastAsia="仿宋_GB2312"/>
          <w:sz w:val="32"/>
          <w:szCs w:val="32"/>
        </w:rPr>
        <w:t>7.本次比选不接受联合体报价。</w:t>
      </w:r>
    </w:p>
    <w:p w14:paraId="0C11B230">
      <w:pPr>
        <w:pStyle w:val="18"/>
        <w:spacing w:after="0" w:line="560" w:lineRule="exact"/>
        <w:ind w:left="0" w:leftChars="0" w:firstLine="640" w:firstLineChars="200"/>
      </w:pPr>
      <w:r>
        <w:rPr>
          <w:rFonts w:ascii="仿宋_GB2312" w:eastAsia="仿宋_GB2312"/>
          <w:sz w:val="32"/>
          <w:szCs w:val="32"/>
        </w:rPr>
        <w:t>供应商应就上述全部资格条件提交承诺书，并加盖单位公章</w:t>
      </w:r>
      <w:r>
        <w:rPr>
          <w:rFonts w:hint="eastAsia" w:ascii="仿宋_GB2312" w:eastAsia="仿宋_GB2312"/>
          <w:sz w:val="32"/>
          <w:szCs w:val="32"/>
        </w:rPr>
        <w:t>。</w:t>
      </w:r>
    </w:p>
    <w:p w14:paraId="572650BD">
      <w:pPr>
        <w:spacing w:line="560" w:lineRule="exact"/>
        <w:ind w:firstLine="640" w:firstLineChars="200"/>
        <w:rPr>
          <w:rFonts w:hint="eastAsia" w:ascii="方正楷体_GB2312" w:hAnsi="方正楷体_GB2312" w:eastAsia="方正楷体_GB2312" w:cs="方正楷体_GB2312"/>
          <w:sz w:val="32"/>
          <w:szCs w:val="32"/>
          <w:lang w:val="zh-CN"/>
        </w:rPr>
      </w:pPr>
      <w:r>
        <w:rPr>
          <w:rFonts w:hint="eastAsia" w:ascii="方正楷体_GB2312" w:hAnsi="方正楷体_GB2312" w:eastAsia="方正楷体_GB2312" w:cs="方正楷体_GB2312"/>
          <w:sz w:val="32"/>
          <w:szCs w:val="32"/>
        </w:rPr>
        <w:t>（二）比选</w:t>
      </w:r>
      <w:r>
        <w:rPr>
          <w:rFonts w:hint="eastAsia" w:ascii="方正楷体_GB2312" w:hAnsi="方正楷体_GB2312" w:eastAsia="方正楷体_GB2312" w:cs="方正楷体_GB2312"/>
          <w:sz w:val="32"/>
          <w:szCs w:val="32"/>
          <w:lang w:val="zh-CN"/>
        </w:rPr>
        <w:t>文件</w:t>
      </w:r>
      <w:r>
        <w:rPr>
          <w:rFonts w:hint="eastAsia" w:ascii="方正楷体_GB2312" w:hAnsi="方正楷体_GB2312" w:eastAsia="方正楷体_GB2312" w:cs="方正楷体_GB2312"/>
          <w:sz w:val="32"/>
          <w:szCs w:val="32"/>
        </w:rPr>
        <w:t>的编制</w:t>
      </w:r>
    </w:p>
    <w:p w14:paraId="07C28316">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比选文件应提交壹份。该文件应用不褪色的墨水书写或打印、复印，由报价人的法定代表人或其授权代理人签字，并加盖单位公章。</w:t>
      </w:r>
    </w:p>
    <w:p w14:paraId="08B6930D">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比选文件应封装于一个封套内。封套上应清晰写明报价人公司名称与地址。封套的封口处应加贴封条，并加盖报价人单位公章（骑缝章）</w:t>
      </w:r>
      <w:r>
        <w:rPr>
          <w:rFonts w:hint="eastAsia" w:ascii="仿宋_GB2312" w:eastAsia="仿宋_GB2312"/>
          <w:sz w:val="32"/>
          <w:szCs w:val="32"/>
        </w:rPr>
        <w:t>。</w:t>
      </w:r>
    </w:p>
    <w:p w14:paraId="78CD8FCF">
      <w:pPr>
        <w:spacing w:line="560" w:lineRule="exact"/>
        <w:ind w:firstLine="640" w:firstLineChars="200"/>
        <w:rPr>
          <w:rFonts w:ascii="仿宋_GB2312" w:eastAsia="仿宋_GB2312"/>
          <w:sz w:val="32"/>
          <w:szCs w:val="32"/>
        </w:rPr>
      </w:pPr>
      <w:r>
        <w:rPr>
          <w:rFonts w:hint="eastAsia" w:ascii="仿宋_GB2312" w:eastAsia="仿宋_GB2312"/>
          <w:sz w:val="32"/>
          <w:szCs w:val="32"/>
        </w:rPr>
        <w:t>3.比选文件的构成。</w:t>
      </w:r>
    </w:p>
    <w:p w14:paraId="2F44D137">
      <w:pPr>
        <w:spacing w:line="560" w:lineRule="exact"/>
        <w:ind w:firstLine="640" w:firstLineChars="200"/>
        <w:rPr>
          <w:rFonts w:ascii="仿宋_GB2312" w:eastAsia="仿宋_GB2312"/>
          <w:sz w:val="32"/>
          <w:szCs w:val="32"/>
        </w:rPr>
      </w:pPr>
      <w:r>
        <w:rPr>
          <w:rFonts w:hint="eastAsia" w:ascii="仿宋_GB2312" w:eastAsia="仿宋_GB2312"/>
          <w:sz w:val="32"/>
          <w:szCs w:val="32"/>
        </w:rPr>
        <w:t>（1）资格条件承诺书；</w:t>
      </w:r>
    </w:p>
    <w:p w14:paraId="78A7862C">
      <w:pPr>
        <w:spacing w:line="560" w:lineRule="exact"/>
        <w:ind w:firstLine="640" w:firstLineChars="200"/>
        <w:rPr>
          <w:rFonts w:ascii="仿宋_GB2312" w:eastAsia="仿宋_GB2312"/>
          <w:sz w:val="32"/>
          <w:szCs w:val="32"/>
        </w:rPr>
      </w:pPr>
      <w:r>
        <w:rPr>
          <w:rFonts w:hint="eastAsia" w:ascii="仿宋_GB2312" w:eastAsia="仿宋_GB2312"/>
          <w:sz w:val="32"/>
          <w:szCs w:val="32"/>
        </w:rPr>
        <w:t>（2）法定代表人授权书；</w:t>
      </w:r>
    </w:p>
    <w:p w14:paraId="51E262C7">
      <w:pPr>
        <w:spacing w:line="560" w:lineRule="exact"/>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报价明细表</w:t>
      </w:r>
      <w:r>
        <w:rPr>
          <w:rFonts w:hint="eastAsia" w:ascii="仿宋_GB2312" w:eastAsia="仿宋_GB2312"/>
          <w:sz w:val="32"/>
          <w:szCs w:val="32"/>
        </w:rPr>
        <w:t>；</w:t>
      </w:r>
    </w:p>
    <w:p w14:paraId="30227210">
      <w:pPr>
        <w:spacing w:line="560" w:lineRule="exact"/>
        <w:ind w:firstLine="640" w:firstLineChars="200"/>
        <w:rPr>
          <w:rFonts w:ascii="仿宋_GB2312" w:eastAsia="仿宋_GB2312"/>
          <w:sz w:val="32"/>
          <w:szCs w:val="32"/>
        </w:rPr>
      </w:pPr>
      <w:r>
        <w:rPr>
          <w:rFonts w:hint="eastAsia" w:ascii="仿宋_GB2312" w:eastAsia="仿宋_GB2312"/>
          <w:sz w:val="32"/>
          <w:szCs w:val="32"/>
        </w:rPr>
        <w:t>（4）培训方案；</w:t>
      </w:r>
    </w:p>
    <w:p w14:paraId="380B650D">
      <w:pPr>
        <w:spacing w:line="560" w:lineRule="exact"/>
        <w:ind w:firstLine="640" w:firstLineChars="200"/>
        <w:rPr>
          <w:rFonts w:ascii="仿宋_GB2312" w:eastAsia="仿宋_GB2312"/>
          <w:sz w:val="32"/>
          <w:szCs w:val="32"/>
        </w:rPr>
      </w:pPr>
      <w:r>
        <w:rPr>
          <w:rFonts w:hint="eastAsia" w:ascii="仿宋_GB2312" w:eastAsia="仿宋_GB2312"/>
          <w:sz w:val="32"/>
          <w:szCs w:val="32"/>
        </w:rPr>
        <w:t>（5）营业执照等证明文件复印件；</w:t>
      </w:r>
    </w:p>
    <w:p w14:paraId="7E8BBD4F">
      <w:pPr>
        <w:spacing w:line="560" w:lineRule="exact"/>
        <w:ind w:firstLine="640" w:firstLineChars="200"/>
        <w:rPr>
          <w:rFonts w:ascii="仿宋_GB2312" w:eastAsia="仿宋_GB2312"/>
          <w:sz w:val="32"/>
          <w:szCs w:val="32"/>
        </w:rPr>
      </w:pPr>
      <w:r>
        <w:rPr>
          <w:rFonts w:hint="eastAsia" w:ascii="仿宋_GB2312" w:eastAsia="仿宋_GB2312"/>
          <w:sz w:val="32"/>
          <w:szCs w:val="32"/>
        </w:rPr>
        <w:t>（6）项目业绩一览表；</w:t>
      </w:r>
    </w:p>
    <w:p w14:paraId="1EB978D7">
      <w:pPr>
        <w:spacing w:line="560" w:lineRule="exact"/>
        <w:ind w:firstLine="640" w:firstLineChars="200"/>
        <w:rPr>
          <w:rFonts w:ascii="仿宋_GB2312" w:eastAsia="仿宋_GB2312"/>
          <w:sz w:val="32"/>
          <w:szCs w:val="32"/>
        </w:rPr>
      </w:pPr>
      <w:r>
        <w:rPr>
          <w:rFonts w:hint="eastAsia" w:ascii="仿宋_GB2312" w:eastAsia="仿宋_GB2312"/>
          <w:sz w:val="32"/>
          <w:szCs w:val="32"/>
        </w:rPr>
        <w:t>（7）项目团队情况一览表；</w:t>
      </w:r>
    </w:p>
    <w:p w14:paraId="31483D9F">
      <w:pPr>
        <w:spacing w:line="560" w:lineRule="exact"/>
        <w:ind w:firstLine="640" w:firstLineChars="200"/>
        <w:rPr>
          <w:rFonts w:ascii="仿宋_GB2312" w:eastAsia="仿宋_GB2312"/>
          <w:sz w:val="32"/>
          <w:szCs w:val="32"/>
        </w:rPr>
      </w:pPr>
      <w:r>
        <w:rPr>
          <w:rFonts w:hint="eastAsia" w:ascii="仿宋_GB2312" w:eastAsia="仿宋_GB2312"/>
          <w:sz w:val="32"/>
          <w:szCs w:val="32"/>
        </w:rPr>
        <w:t>（8）野外实训路线简介；</w:t>
      </w:r>
    </w:p>
    <w:p w14:paraId="04637235">
      <w:pPr>
        <w:spacing w:line="560" w:lineRule="exact"/>
        <w:ind w:firstLine="640" w:firstLineChars="200"/>
        <w:rPr>
          <w:rFonts w:ascii="仿宋_GB2312" w:eastAsia="仿宋_GB2312"/>
          <w:sz w:val="32"/>
          <w:szCs w:val="32"/>
        </w:rPr>
      </w:pPr>
      <w:r>
        <w:rPr>
          <w:rFonts w:hint="eastAsia" w:ascii="仿宋_GB2312" w:eastAsia="仿宋_GB2312"/>
          <w:sz w:val="32"/>
          <w:szCs w:val="32"/>
        </w:rPr>
        <w:t>（9）比选采购文件要求的和供应商认为必要的其他资料</w:t>
      </w:r>
      <w:bookmarkStart w:id="1" w:name="_Toc465755300"/>
      <w:r>
        <w:rPr>
          <w:rFonts w:hint="eastAsia" w:ascii="仿宋_GB2312" w:eastAsia="仿宋_GB2312"/>
          <w:sz w:val="32"/>
          <w:szCs w:val="32"/>
        </w:rPr>
        <w:t>。</w:t>
      </w:r>
    </w:p>
    <w:bookmarkEnd w:id="1"/>
    <w:p w14:paraId="64F0EC52">
      <w:pPr>
        <w:spacing w:line="560" w:lineRule="exact"/>
        <w:ind w:firstLine="640" w:firstLineChars="200"/>
        <w:rPr>
          <w:rFonts w:hint="eastAsia" w:ascii="方正楷体_GB2312" w:hAnsi="方正楷体_GB2312" w:eastAsia="方正楷体_GB2312" w:cs="方正楷体_GB2312"/>
          <w:sz w:val="32"/>
          <w:szCs w:val="32"/>
          <w:lang w:val="zh-CN"/>
        </w:rPr>
      </w:pPr>
      <w:r>
        <w:rPr>
          <w:rFonts w:hint="eastAsia" w:ascii="方正楷体_GB2312" w:hAnsi="方正楷体_GB2312" w:eastAsia="方正楷体_GB2312" w:cs="方正楷体_GB2312"/>
          <w:sz w:val="32"/>
          <w:szCs w:val="32"/>
          <w:lang w:val="zh-CN"/>
        </w:rPr>
        <w:t>（</w:t>
      </w:r>
      <w:r>
        <w:rPr>
          <w:rFonts w:hint="eastAsia" w:ascii="方正楷体_GB2312" w:hAnsi="方正楷体_GB2312" w:eastAsia="方正楷体_GB2312" w:cs="方正楷体_GB2312"/>
          <w:sz w:val="32"/>
          <w:szCs w:val="32"/>
        </w:rPr>
        <w:t>三</w:t>
      </w:r>
      <w:r>
        <w:rPr>
          <w:rFonts w:hint="eastAsia" w:ascii="方正楷体_GB2312" w:hAnsi="方正楷体_GB2312" w:eastAsia="方正楷体_GB2312" w:cs="方正楷体_GB2312"/>
          <w:sz w:val="32"/>
          <w:szCs w:val="32"/>
          <w:lang w:val="zh-CN"/>
        </w:rPr>
        <w:t>）比选程序</w:t>
      </w:r>
    </w:p>
    <w:p w14:paraId="3897737F">
      <w:pPr>
        <w:pStyle w:val="18"/>
        <w:spacing w:after="0" w:line="560" w:lineRule="exact"/>
        <w:ind w:left="0" w:leftChars="0"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由比选人单位3人组成，并邀请纪检人员全程监督。</w:t>
      </w:r>
    </w:p>
    <w:p w14:paraId="53725630">
      <w:pPr>
        <w:pStyle w:val="24"/>
        <w:autoSpaceDE w:val="0"/>
        <w:autoSpaceDN w:val="0"/>
        <w:adjustRightInd w:val="0"/>
        <w:spacing w:line="56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1.资格性审查</w:t>
      </w:r>
    </w:p>
    <w:p w14:paraId="63E8702A">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比选小组审查供应商的</w:t>
      </w:r>
      <w:r>
        <w:rPr>
          <w:rFonts w:hint="eastAsia" w:ascii="仿宋_GB2312" w:hAnsi="仿宋_GB2312" w:eastAsia="仿宋_GB2312" w:cs="仿宋_GB2312"/>
          <w:sz w:val="32"/>
          <w:szCs w:val="32"/>
        </w:rPr>
        <w:t>资格条件</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任一项不符合或缺项将被拒绝进入下一环节。</w:t>
      </w:r>
    </w:p>
    <w:tbl>
      <w:tblPr>
        <w:tblStyle w:val="13"/>
        <w:tblW w:w="4999"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6"/>
        <w:gridCol w:w="3001"/>
        <w:gridCol w:w="1927"/>
        <w:gridCol w:w="3174"/>
      </w:tblGrid>
      <w:tr w14:paraId="7C49733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528" w:type="pct"/>
            <w:vAlign w:val="center"/>
          </w:tcPr>
          <w:p w14:paraId="4831A6CF">
            <w:pPr>
              <w:pStyle w:val="18"/>
              <w:spacing w:line="300" w:lineRule="exact"/>
              <w:ind w:left="0" w:leftChars="0" w:firstLine="0"/>
              <w:jc w:val="center"/>
              <w:rPr>
                <w:rFonts w:ascii="仿宋_GB2312" w:eastAsia="仿宋_GB2312"/>
                <w:b/>
                <w:bCs/>
                <w:sz w:val="22"/>
              </w:rPr>
            </w:pPr>
            <w:r>
              <w:rPr>
                <w:rFonts w:hint="eastAsia" w:ascii="仿宋_GB2312" w:eastAsia="仿宋_GB2312"/>
                <w:b/>
                <w:bCs/>
                <w:sz w:val="22"/>
              </w:rPr>
              <w:t>序号</w:t>
            </w:r>
          </w:p>
        </w:tc>
        <w:tc>
          <w:tcPr>
            <w:tcW w:w="1656" w:type="pct"/>
            <w:vAlign w:val="center"/>
          </w:tcPr>
          <w:p w14:paraId="33D92399">
            <w:pPr>
              <w:pStyle w:val="18"/>
              <w:spacing w:line="300" w:lineRule="exact"/>
              <w:ind w:left="0" w:leftChars="0" w:firstLine="0"/>
              <w:jc w:val="center"/>
              <w:rPr>
                <w:rFonts w:ascii="仿宋_GB2312" w:eastAsia="仿宋_GB2312"/>
                <w:b/>
                <w:bCs/>
                <w:sz w:val="22"/>
              </w:rPr>
            </w:pPr>
            <w:r>
              <w:rPr>
                <w:rFonts w:hint="eastAsia" w:ascii="仿宋_GB2312" w:eastAsia="仿宋_GB2312"/>
                <w:b/>
                <w:bCs/>
                <w:sz w:val="22"/>
              </w:rPr>
              <w:t>检查内容</w:t>
            </w:r>
          </w:p>
        </w:tc>
        <w:tc>
          <w:tcPr>
            <w:tcW w:w="1063" w:type="pct"/>
            <w:vAlign w:val="center"/>
          </w:tcPr>
          <w:p w14:paraId="2C377A9A">
            <w:pPr>
              <w:pStyle w:val="18"/>
              <w:spacing w:line="300" w:lineRule="exact"/>
              <w:ind w:left="0" w:leftChars="0" w:firstLine="0"/>
              <w:jc w:val="center"/>
              <w:rPr>
                <w:rFonts w:ascii="仿宋_GB2312" w:eastAsia="仿宋_GB2312"/>
                <w:b/>
                <w:bCs/>
                <w:sz w:val="22"/>
              </w:rPr>
            </w:pPr>
            <w:r>
              <w:rPr>
                <w:rFonts w:hint="eastAsia" w:ascii="仿宋_GB2312" w:eastAsia="仿宋_GB2312"/>
                <w:b/>
                <w:bCs/>
                <w:sz w:val="22"/>
              </w:rPr>
              <w:t>合格条件</w:t>
            </w:r>
          </w:p>
        </w:tc>
        <w:tc>
          <w:tcPr>
            <w:tcW w:w="1751" w:type="pct"/>
            <w:vAlign w:val="center"/>
          </w:tcPr>
          <w:p w14:paraId="67672D80">
            <w:pPr>
              <w:pStyle w:val="18"/>
              <w:spacing w:line="300" w:lineRule="exact"/>
              <w:ind w:left="0" w:leftChars="0" w:firstLine="0"/>
              <w:jc w:val="center"/>
              <w:rPr>
                <w:rFonts w:ascii="仿宋_GB2312" w:eastAsia="仿宋_GB2312"/>
                <w:b/>
                <w:bCs/>
                <w:sz w:val="22"/>
              </w:rPr>
            </w:pPr>
            <w:r>
              <w:rPr>
                <w:rFonts w:hint="eastAsia" w:ascii="仿宋_GB2312" w:eastAsia="仿宋_GB2312"/>
                <w:b/>
                <w:bCs/>
                <w:sz w:val="22"/>
              </w:rPr>
              <w:t>格式要求</w:t>
            </w:r>
          </w:p>
        </w:tc>
      </w:tr>
      <w:tr w14:paraId="2BADBD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528" w:type="pct"/>
            <w:vAlign w:val="center"/>
          </w:tcPr>
          <w:p w14:paraId="28D7195F">
            <w:pPr>
              <w:pStyle w:val="18"/>
              <w:spacing w:line="300" w:lineRule="exact"/>
              <w:ind w:left="0" w:leftChars="0" w:firstLine="0"/>
              <w:jc w:val="center"/>
              <w:rPr>
                <w:rFonts w:ascii="仿宋_GB2312" w:eastAsia="仿宋_GB2312"/>
                <w:sz w:val="22"/>
              </w:rPr>
            </w:pPr>
            <w:r>
              <w:rPr>
                <w:rFonts w:hint="eastAsia" w:ascii="仿宋_GB2312" w:eastAsia="仿宋_GB2312"/>
                <w:sz w:val="22"/>
              </w:rPr>
              <w:t>1</w:t>
            </w:r>
          </w:p>
        </w:tc>
        <w:tc>
          <w:tcPr>
            <w:tcW w:w="1656" w:type="pct"/>
            <w:vAlign w:val="center"/>
          </w:tcPr>
          <w:p w14:paraId="5EF51120">
            <w:pPr>
              <w:pStyle w:val="18"/>
              <w:spacing w:line="300" w:lineRule="exact"/>
              <w:ind w:left="0" w:leftChars="0" w:firstLine="0"/>
              <w:jc w:val="center"/>
              <w:rPr>
                <w:rFonts w:ascii="仿宋_GB2312" w:eastAsia="仿宋_GB2312"/>
                <w:sz w:val="22"/>
              </w:rPr>
            </w:pPr>
            <w:r>
              <w:rPr>
                <w:rFonts w:hint="eastAsia" w:ascii="仿宋_GB2312" w:eastAsia="仿宋_GB2312"/>
                <w:sz w:val="22"/>
              </w:rPr>
              <w:t>资格条件承诺书</w:t>
            </w:r>
          </w:p>
        </w:tc>
        <w:tc>
          <w:tcPr>
            <w:tcW w:w="1063" w:type="pct"/>
            <w:vAlign w:val="center"/>
          </w:tcPr>
          <w:p w14:paraId="7A9EDAA1">
            <w:pPr>
              <w:pStyle w:val="18"/>
              <w:spacing w:line="300" w:lineRule="exact"/>
              <w:ind w:left="0" w:leftChars="0" w:firstLine="0"/>
              <w:jc w:val="center"/>
              <w:rPr>
                <w:rFonts w:ascii="仿宋_GB2312" w:eastAsia="仿宋_GB2312"/>
                <w:sz w:val="22"/>
              </w:rPr>
            </w:pPr>
            <w:r>
              <w:rPr>
                <w:rFonts w:hint="eastAsia" w:ascii="仿宋_GB2312" w:eastAsia="仿宋_GB2312"/>
                <w:sz w:val="22"/>
              </w:rPr>
              <w:t>是否完全承诺</w:t>
            </w:r>
          </w:p>
        </w:tc>
        <w:tc>
          <w:tcPr>
            <w:tcW w:w="1751" w:type="pct"/>
            <w:vAlign w:val="center"/>
          </w:tcPr>
          <w:p w14:paraId="3B3642CE">
            <w:pPr>
              <w:pStyle w:val="18"/>
              <w:spacing w:line="300" w:lineRule="exact"/>
              <w:ind w:left="0" w:leftChars="0" w:firstLine="0"/>
              <w:jc w:val="center"/>
              <w:rPr>
                <w:rFonts w:ascii="仿宋_GB2312" w:eastAsia="仿宋_GB2312"/>
                <w:sz w:val="22"/>
              </w:rPr>
            </w:pPr>
            <w:r>
              <w:rPr>
                <w:rFonts w:hint="eastAsia" w:ascii="仿宋_GB2312" w:eastAsia="仿宋_GB2312"/>
                <w:sz w:val="22"/>
              </w:rPr>
              <w:t>格式详见第五条（二）点</w:t>
            </w:r>
          </w:p>
        </w:tc>
      </w:tr>
      <w:tr w14:paraId="747D0D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528" w:type="pct"/>
            <w:vAlign w:val="center"/>
          </w:tcPr>
          <w:p w14:paraId="434A55E6">
            <w:pPr>
              <w:pStyle w:val="18"/>
              <w:spacing w:line="300" w:lineRule="exact"/>
              <w:ind w:left="0" w:leftChars="0" w:firstLine="0"/>
              <w:jc w:val="center"/>
              <w:rPr>
                <w:rFonts w:ascii="仿宋_GB2312" w:eastAsia="仿宋_GB2312"/>
                <w:sz w:val="22"/>
              </w:rPr>
            </w:pPr>
            <w:r>
              <w:rPr>
                <w:rFonts w:hint="eastAsia" w:ascii="仿宋_GB2312" w:eastAsia="仿宋_GB2312"/>
                <w:sz w:val="22"/>
              </w:rPr>
              <w:t>2</w:t>
            </w:r>
          </w:p>
        </w:tc>
        <w:tc>
          <w:tcPr>
            <w:tcW w:w="1656" w:type="pct"/>
            <w:vAlign w:val="center"/>
          </w:tcPr>
          <w:p w14:paraId="15CE1FF7">
            <w:pPr>
              <w:pStyle w:val="18"/>
              <w:spacing w:line="300" w:lineRule="exact"/>
              <w:ind w:left="0" w:leftChars="0" w:firstLine="0"/>
              <w:jc w:val="center"/>
              <w:rPr>
                <w:rFonts w:ascii="仿宋_GB2312" w:eastAsia="仿宋_GB2312"/>
                <w:sz w:val="22"/>
              </w:rPr>
            </w:pPr>
            <w:r>
              <w:rPr>
                <w:rFonts w:hint="eastAsia" w:ascii="仿宋_GB2312" w:eastAsia="仿宋_GB2312"/>
                <w:sz w:val="22"/>
              </w:rPr>
              <w:t>法定代表人授权书</w:t>
            </w:r>
          </w:p>
        </w:tc>
        <w:tc>
          <w:tcPr>
            <w:tcW w:w="1063" w:type="pct"/>
            <w:vAlign w:val="center"/>
          </w:tcPr>
          <w:p w14:paraId="1FACFE2E">
            <w:pPr>
              <w:pStyle w:val="18"/>
              <w:spacing w:line="300" w:lineRule="exact"/>
              <w:ind w:left="0" w:leftChars="0" w:firstLine="0"/>
              <w:jc w:val="center"/>
              <w:rPr>
                <w:rFonts w:ascii="仿宋_GB2312" w:eastAsia="仿宋_GB2312"/>
                <w:sz w:val="22"/>
              </w:rPr>
            </w:pPr>
            <w:r>
              <w:rPr>
                <w:rFonts w:hint="eastAsia" w:ascii="仿宋_GB2312" w:eastAsia="仿宋_GB2312"/>
                <w:sz w:val="22"/>
              </w:rPr>
              <w:t>是否提供</w:t>
            </w:r>
          </w:p>
        </w:tc>
        <w:tc>
          <w:tcPr>
            <w:tcW w:w="1751" w:type="pct"/>
            <w:vAlign w:val="center"/>
          </w:tcPr>
          <w:p w14:paraId="4A9FEE12">
            <w:pPr>
              <w:pStyle w:val="18"/>
              <w:spacing w:line="300" w:lineRule="exact"/>
              <w:ind w:left="0" w:leftChars="0" w:firstLine="0"/>
              <w:jc w:val="center"/>
              <w:rPr>
                <w:rFonts w:ascii="仿宋_GB2312" w:eastAsia="仿宋_GB2312"/>
                <w:sz w:val="22"/>
              </w:rPr>
            </w:pPr>
            <w:r>
              <w:rPr>
                <w:rFonts w:hint="eastAsia" w:ascii="仿宋_GB2312" w:eastAsia="仿宋_GB2312"/>
                <w:sz w:val="22"/>
              </w:rPr>
              <w:t>格式详见第五条（三）点</w:t>
            </w:r>
          </w:p>
        </w:tc>
      </w:tr>
      <w:tr w14:paraId="67A895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exact"/>
        </w:trPr>
        <w:tc>
          <w:tcPr>
            <w:tcW w:w="528" w:type="pct"/>
            <w:vAlign w:val="center"/>
          </w:tcPr>
          <w:p w14:paraId="7C832161">
            <w:pPr>
              <w:pStyle w:val="18"/>
              <w:spacing w:line="300" w:lineRule="exact"/>
              <w:ind w:left="0" w:leftChars="0" w:firstLine="0"/>
              <w:jc w:val="center"/>
              <w:rPr>
                <w:rFonts w:ascii="仿宋_GB2312" w:eastAsia="仿宋_GB2312"/>
                <w:sz w:val="22"/>
              </w:rPr>
            </w:pPr>
            <w:r>
              <w:rPr>
                <w:rFonts w:hint="eastAsia" w:ascii="仿宋_GB2312" w:eastAsia="仿宋_GB2312"/>
                <w:sz w:val="22"/>
              </w:rPr>
              <w:t>3</w:t>
            </w:r>
          </w:p>
        </w:tc>
        <w:tc>
          <w:tcPr>
            <w:tcW w:w="1656" w:type="pct"/>
            <w:vAlign w:val="center"/>
          </w:tcPr>
          <w:p w14:paraId="4DA47D99">
            <w:pPr>
              <w:pStyle w:val="18"/>
              <w:spacing w:line="300" w:lineRule="exact"/>
              <w:ind w:left="0" w:leftChars="0" w:firstLine="0"/>
              <w:jc w:val="center"/>
              <w:rPr>
                <w:rFonts w:ascii="仿宋_GB2312" w:eastAsia="仿宋_GB2312"/>
                <w:sz w:val="22"/>
              </w:rPr>
            </w:pPr>
            <w:r>
              <w:rPr>
                <w:rFonts w:hint="eastAsia" w:ascii="仿宋_GB2312" w:eastAsia="仿宋_GB2312"/>
                <w:sz w:val="22"/>
              </w:rPr>
              <w:t>营业执照等证明文件复印件</w:t>
            </w:r>
          </w:p>
        </w:tc>
        <w:tc>
          <w:tcPr>
            <w:tcW w:w="1063" w:type="pct"/>
            <w:vAlign w:val="center"/>
          </w:tcPr>
          <w:p w14:paraId="3A733E0F">
            <w:pPr>
              <w:pStyle w:val="18"/>
              <w:spacing w:line="300" w:lineRule="exact"/>
              <w:ind w:left="0" w:leftChars="0" w:firstLine="0"/>
              <w:jc w:val="center"/>
              <w:rPr>
                <w:rFonts w:ascii="仿宋_GB2312" w:eastAsia="仿宋_GB2312"/>
                <w:sz w:val="22"/>
              </w:rPr>
            </w:pPr>
            <w:r>
              <w:rPr>
                <w:rFonts w:hint="eastAsia" w:ascii="仿宋_GB2312" w:eastAsia="仿宋_GB2312"/>
                <w:sz w:val="22"/>
              </w:rPr>
              <w:t>是否提供</w:t>
            </w:r>
          </w:p>
        </w:tc>
        <w:tc>
          <w:tcPr>
            <w:tcW w:w="1751" w:type="pct"/>
            <w:vAlign w:val="center"/>
          </w:tcPr>
          <w:p w14:paraId="7220995E">
            <w:pPr>
              <w:pStyle w:val="18"/>
              <w:spacing w:line="300" w:lineRule="exact"/>
              <w:ind w:left="0" w:leftChars="0" w:firstLine="0"/>
              <w:jc w:val="center"/>
              <w:rPr>
                <w:rFonts w:ascii="仿宋_GB2312" w:eastAsia="仿宋_GB2312"/>
                <w:sz w:val="22"/>
              </w:rPr>
            </w:pPr>
            <w:r>
              <w:rPr>
                <w:rFonts w:hint="eastAsia" w:ascii="仿宋_GB2312" w:eastAsia="仿宋_GB2312"/>
                <w:sz w:val="22"/>
              </w:rPr>
              <w:t>格式详见第五条（一）点</w:t>
            </w:r>
          </w:p>
        </w:tc>
      </w:tr>
    </w:tbl>
    <w:p w14:paraId="66393222">
      <w:pPr>
        <w:pStyle w:val="24"/>
        <w:autoSpaceDE w:val="0"/>
        <w:autoSpaceDN w:val="0"/>
        <w:adjustRightInd w:val="0"/>
        <w:spacing w:line="56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2.符合性审查</w:t>
      </w:r>
    </w:p>
    <w:p w14:paraId="70195A6D">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比选小组审查供应商的</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val="zh-CN"/>
        </w:rPr>
        <w:t>文件，所有参加比选的供应商应提交最</w:t>
      </w:r>
      <w:r>
        <w:rPr>
          <w:rFonts w:hint="eastAsia" w:ascii="仿宋_GB2312" w:hAnsi="仿宋_GB2312" w:eastAsia="仿宋_GB2312" w:cs="仿宋_GB2312"/>
          <w:sz w:val="32"/>
          <w:szCs w:val="32"/>
        </w:rPr>
        <w:t>终确认</w:t>
      </w:r>
      <w:r>
        <w:rPr>
          <w:rFonts w:hint="eastAsia" w:ascii="仿宋_GB2312" w:hAnsi="仿宋_GB2312" w:eastAsia="仿宋_GB2312" w:cs="仿宋_GB2312"/>
          <w:sz w:val="32"/>
          <w:szCs w:val="32"/>
          <w:lang w:val="zh-CN"/>
        </w:rPr>
        <w:t>报价（最后报价是供应商比选响应文件的有效组成部分）。</w:t>
      </w:r>
      <w:r>
        <w:rPr>
          <w:rFonts w:hint="eastAsia" w:ascii="仿宋_GB2312" w:hAnsi="仿宋_GB2312" w:eastAsia="仿宋_GB2312" w:cs="仿宋_GB2312"/>
          <w:sz w:val="32"/>
          <w:szCs w:val="32"/>
        </w:rPr>
        <w:t>本项目最高限价为人民币28万元，报价超过最高限价的将被拒绝进入下一环节。</w:t>
      </w:r>
    </w:p>
    <w:p w14:paraId="512B640B">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rPr>
      </w:pPr>
    </w:p>
    <w:p w14:paraId="4543BA9F">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rPr>
      </w:pPr>
    </w:p>
    <w:p w14:paraId="0045C8C6">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5407"/>
        <w:gridCol w:w="1629"/>
        <w:gridCol w:w="1265"/>
      </w:tblGrid>
      <w:tr w14:paraId="0BC8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419" w:type="pct"/>
            <w:shd w:val="clear" w:color="000000" w:fill="FFFFFF"/>
            <w:vAlign w:val="center"/>
          </w:tcPr>
          <w:p w14:paraId="34B4F02B">
            <w:pPr>
              <w:widowControl/>
              <w:spacing w:line="300" w:lineRule="exact"/>
              <w:jc w:val="center"/>
              <w:rPr>
                <w:rFonts w:hint="eastAsia" w:ascii="仿宋_GB2312" w:hAnsi="仿宋" w:eastAsia="仿宋_GB2312" w:cs="仿宋"/>
                <w:b/>
                <w:kern w:val="0"/>
                <w:sz w:val="22"/>
              </w:rPr>
            </w:pPr>
            <w:r>
              <w:rPr>
                <w:rFonts w:hint="eastAsia" w:ascii="仿宋_GB2312" w:hAnsi="仿宋" w:eastAsia="仿宋_GB2312" w:cs="仿宋"/>
                <w:b/>
                <w:kern w:val="0"/>
                <w:sz w:val="22"/>
              </w:rPr>
              <w:t>序号</w:t>
            </w:r>
          </w:p>
        </w:tc>
        <w:tc>
          <w:tcPr>
            <w:tcW w:w="2984" w:type="pct"/>
            <w:shd w:val="clear" w:color="000000" w:fill="FFFFFF"/>
            <w:vAlign w:val="center"/>
          </w:tcPr>
          <w:p w14:paraId="1C6E6A4E">
            <w:pPr>
              <w:widowControl/>
              <w:spacing w:line="300" w:lineRule="exact"/>
              <w:jc w:val="center"/>
              <w:rPr>
                <w:rFonts w:hint="eastAsia" w:ascii="仿宋_GB2312" w:hAnsi="仿宋" w:eastAsia="仿宋_GB2312" w:cs="仿宋"/>
                <w:b/>
                <w:kern w:val="0"/>
                <w:sz w:val="22"/>
              </w:rPr>
            </w:pPr>
            <w:r>
              <w:rPr>
                <w:rFonts w:hint="eastAsia" w:ascii="仿宋_GB2312" w:hAnsi="仿宋" w:eastAsia="仿宋_GB2312" w:cs="仿宋"/>
                <w:b/>
                <w:sz w:val="22"/>
              </w:rPr>
              <w:t>检查</w:t>
            </w:r>
            <w:r>
              <w:rPr>
                <w:rFonts w:hint="eastAsia" w:ascii="仿宋_GB2312" w:hAnsi="仿宋" w:eastAsia="仿宋_GB2312" w:cs="仿宋"/>
                <w:b/>
                <w:kern w:val="0"/>
                <w:sz w:val="22"/>
              </w:rPr>
              <w:t>因素</w:t>
            </w:r>
          </w:p>
        </w:tc>
        <w:tc>
          <w:tcPr>
            <w:tcW w:w="899" w:type="pct"/>
            <w:shd w:val="clear" w:color="000000" w:fill="FFFFFF"/>
            <w:vAlign w:val="center"/>
          </w:tcPr>
          <w:p w14:paraId="52F0ED27">
            <w:pPr>
              <w:widowControl/>
              <w:spacing w:line="300" w:lineRule="exact"/>
              <w:jc w:val="center"/>
              <w:rPr>
                <w:rFonts w:hint="eastAsia" w:ascii="仿宋_GB2312" w:hAnsi="仿宋" w:eastAsia="仿宋_GB2312" w:cs="仿宋"/>
                <w:b/>
                <w:sz w:val="22"/>
              </w:rPr>
            </w:pPr>
            <w:r>
              <w:rPr>
                <w:rFonts w:hint="eastAsia" w:ascii="仿宋_GB2312" w:hAnsi="仿宋" w:eastAsia="仿宋_GB2312" w:cs="仿宋"/>
                <w:b/>
                <w:sz w:val="22"/>
              </w:rPr>
              <w:t>是否存在偏差</w:t>
            </w:r>
          </w:p>
        </w:tc>
        <w:tc>
          <w:tcPr>
            <w:tcW w:w="698" w:type="pct"/>
            <w:shd w:val="clear" w:color="000000" w:fill="FFFFFF"/>
            <w:vAlign w:val="center"/>
          </w:tcPr>
          <w:p w14:paraId="7FC6E18F">
            <w:pPr>
              <w:widowControl/>
              <w:spacing w:line="300" w:lineRule="exact"/>
              <w:jc w:val="center"/>
              <w:rPr>
                <w:rFonts w:hint="eastAsia" w:ascii="仿宋_GB2312" w:hAnsi="仿宋" w:eastAsia="仿宋_GB2312" w:cs="仿宋"/>
                <w:b/>
                <w:kern w:val="0"/>
                <w:sz w:val="22"/>
              </w:rPr>
            </w:pPr>
            <w:r>
              <w:rPr>
                <w:rFonts w:hint="eastAsia" w:ascii="仿宋_GB2312" w:hAnsi="仿宋" w:eastAsia="仿宋_GB2312" w:cs="仿宋"/>
                <w:b/>
                <w:sz w:val="22"/>
              </w:rPr>
              <w:t>格式要求</w:t>
            </w:r>
          </w:p>
        </w:tc>
      </w:tr>
      <w:tr w14:paraId="7942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jc w:val="center"/>
        </w:trPr>
        <w:tc>
          <w:tcPr>
            <w:tcW w:w="419" w:type="pct"/>
            <w:shd w:val="clear" w:color="000000" w:fill="FFFFFF"/>
            <w:vAlign w:val="center"/>
          </w:tcPr>
          <w:p w14:paraId="1612EC9D">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1</w:t>
            </w:r>
          </w:p>
        </w:tc>
        <w:tc>
          <w:tcPr>
            <w:tcW w:w="2984" w:type="pct"/>
            <w:shd w:val="clear" w:color="000000" w:fill="FFFFFF"/>
            <w:vAlign w:val="center"/>
          </w:tcPr>
          <w:p w14:paraId="6F0BEF8A">
            <w:pPr>
              <w:widowControl/>
              <w:spacing w:line="300" w:lineRule="exact"/>
              <w:jc w:val="left"/>
              <w:rPr>
                <w:rFonts w:hint="eastAsia" w:ascii="仿宋_GB2312" w:hAnsi="仿宋" w:eastAsia="仿宋_GB2312" w:cs="仿宋"/>
                <w:kern w:val="0"/>
                <w:sz w:val="22"/>
              </w:rPr>
            </w:pPr>
            <w:r>
              <w:rPr>
                <w:rFonts w:hint="eastAsia" w:ascii="仿宋_GB2312" w:hAnsi="仿宋" w:eastAsia="仿宋_GB2312" w:cs="仿宋"/>
                <w:b/>
                <w:kern w:val="0"/>
                <w:sz w:val="22"/>
              </w:rPr>
              <w:t>响应报价</w:t>
            </w:r>
            <w:r>
              <w:rPr>
                <w:rFonts w:hint="eastAsia" w:ascii="仿宋_GB2312" w:hAnsi="仿宋" w:eastAsia="仿宋_GB2312" w:cs="仿宋"/>
                <w:kern w:val="0"/>
                <w:sz w:val="22"/>
              </w:rPr>
              <w:t>：响应报价未</w:t>
            </w:r>
            <w:r>
              <w:rPr>
                <w:rFonts w:hint="eastAsia" w:ascii="仿宋_GB2312" w:hAnsi="仿宋" w:eastAsia="仿宋_GB2312" w:cs="仿宋"/>
                <w:sz w:val="22"/>
              </w:rPr>
              <w:t>超过预算及最高限价</w:t>
            </w:r>
          </w:p>
        </w:tc>
        <w:tc>
          <w:tcPr>
            <w:tcW w:w="899" w:type="pct"/>
            <w:shd w:val="clear" w:color="000000" w:fill="FFFFFF"/>
            <w:vAlign w:val="center"/>
          </w:tcPr>
          <w:p w14:paraId="37F17D4A">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466058F9">
            <w:pPr>
              <w:widowControl/>
              <w:spacing w:line="300" w:lineRule="exact"/>
              <w:jc w:val="center"/>
              <w:rPr>
                <w:rFonts w:hint="eastAsia" w:ascii="仿宋_GB2312" w:hAnsi="仿宋" w:eastAsia="仿宋_GB2312" w:cs="仿宋"/>
                <w:kern w:val="0"/>
                <w:sz w:val="22"/>
              </w:rPr>
            </w:pPr>
            <w:r>
              <w:rPr>
                <w:rFonts w:hint="eastAsia" w:ascii="仿宋_GB2312" w:hAnsi="宋体" w:eastAsia="仿宋_GB2312" w:cs="仿宋"/>
                <w:sz w:val="22"/>
              </w:rPr>
              <w:t>否</w:t>
            </w:r>
          </w:p>
        </w:tc>
      </w:tr>
      <w:tr w14:paraId="0005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419" w:type="pct"/>
            <w:shd w:val="clear" w:color="000000" w:fill="FFFFFF"/>
            <w:vAlign w:val="center"/>
          </w:tcPr>
          <w:p w14:paraId="78FF7138">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2</w:t>
            </w:r>
          </w:p>
        </w:tc>
        <w:tc>
          <w:tcPr>
            <w:tcW w:w="2984" w:type="pct"/>
            <w:shd w:val="clear" w:color="000000" w:fill="FFFFFF"/>
            <w:vAlign w:val="center"/>
          </w:tcPr>
          <w:p w14:paraId="7AA76242">
            <w:pPr>
              <w:widowControl/>
              <w:spacing w:line="300" w:lineRule="exact"/>
              <w:jc w:val="left"/>
              <w:rPr>
                <w:rFonts w:hint="eastAsia" w:ascii="仿宋_GB2312" w:hAnsi="仿宋" w:eastAsia="仿宋_GB2312" w:cs="仿宋"/>
                <w:b/>
                <w:kern w:val="0"/>
                <w:sz w:val="22"/>
              </w:rPr>
            </w:pPr>
            <w:r>
              <w:rPr>
                <w:rFonts w:hint="eastAsia" w:ascii="仿宋_GB2312" w:hAnsi="仿宋" w:eastAsia="仿宋_GB2312" w:cs="仿宋"/>
                <w:b/>
                <w:kern w:val="0"/>
                <w:sz w:val="22"/>
              </w:rPr>
              <w:t>签署、盖章</w:t>
            </w:r>
            <w:r>
              <w:rPr>
                <w:rFonts w:hint="eastAsia" w:ascii="仿宋_GB2312" w:hAnsi="仿宋" w:eastAsia="仿宋_GB2312" w:cs="仿宋"/>
                <w:kern w:val="0"/>
                <w:sz w:val="22"/>
              </w:rPr>
              <w:t>：按照比选文件要求签署、盖章</w:t>
            </w:r>
          </w:p>
        </w:tc>
        <w:tc>
          <w:tcPr>
            <w:tcW w:w="899" w:type="pct"/>
            <w:shd w:val="clear" w:color="000000" w:fill="FFFFFF"/>
            <w:vAlign w:val="center"/>
          </w:tcPr>
          <w:p w14:paraId="027173FE">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557B8E0C">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否</w:t>
            </w:r>
          </w:p>
        </w:tc>
      </w:tr>
      <w:tr w14:paraId="46B8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exact"/>
          <w:jc w:val="center"/>
        </w:trPr>
        <w:tc>
          <w:tcPr>
            <w:tcW w:w="419" w:type="pct"/>
            <w:shd w:val="clear" w:color="000000" w:fill="FFFFFF"/>
            <w:vAlign w:val="center"/>
          </w:tcPr>
          <w:p w14:paraId="629E87D0">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3</w:t>
            </w:r>
          </w:p>
        </w:tc>
        <w:tc>
          <w:tcPr>
            <w:tcW w:w="2984" w:type="pct"/>
            <w:shd w:val="clear" w:color="000000" w:fill="FFFFFF"/>
            <w:vAlign w:val="center"/>
          </w:tcPr>
          <w:p w14:paraId="76CD3291">
            <w:pPr>
              <w:widowControl/>
              <w:spacing w:line="300" w:lineRule="exact"/>
              <w:jc w:val="left"/>
              <w:rPr>
                <w:rFonts w:hint="eastAsia" w:ascii="仿宋_GB2312" w:hAnsi="仿宋" w:eastAsia="仿宋_GB2312" w:cs="仿宋"/>
                <w:kern w:val="0"/>
                <w:sz w:val="22"/>
              </w:rPr>
            </w:pPr>
            <w:r>
              <w:rPr>
                <w:rFonts w:hint="eastAsia" w:ascii="仿宋_GB2312" w:hAnsi="仿宋" w:eastAsia="仿宋_GB2312" w:cs="仿宋"/>
                <w:b/>
                <w:kern w:val="0"/>
                <w:sz w:val="22"/>
              </w:rPr>
              <w:t>报价合理性</w:t>
            </w:r>
            <w:r>
              <w:rPr>
                <w:rFonts w:hint="eastAsia" w:ascii="仿宋_GB2312" w:hAnsi="仿宋" w:eastAsia="仿宋_GB2312" w:cs="仿宋"/>
                <w:kern w:val="0"/>
                <w:sz w:val="22"/>
              </w:rPr>
              <w:t>：供应商的报价明显低于其他通过符合性审查供应商的报价，有可能影响产品质量或者不能诚信履约的，并按比选小组要求在规定时间内证明其报价合理性的。</w:t>
            </w:r>
          </w:p>
        </w:tc>
        <w:tc>
          <w:tcPr>
            <w:tcW w:w="899" w:type="pct"/>
            <w:shd w:val="clear" w:color="000000" w:fill="FFFFFF"/>
            <w:vAlign w:val="center"/>
          </w:tcPr>
          <w:p w14:paraId="3919E3FB">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314BDF0A">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否</w:t>
            </w:r>
          </w:p>
        </w:tc>
      </w:tr>
      <w:tr w14:paraId="768A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jc w:val="center"/>
        </w:trPr>
        <w:tc>
          <w:tcPr>
            <w:tcW w:w="419" w:type="pct"/>
            <w:shd w:val="clear" w:color="000000" w:fill="FFFFFF"/>
            <w:vAlign w:val="center"/>
          </w:tcPr>
          <w:p w14:paraId="26A42374">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4</w:t>
            </w:r>
          </w:p>
        </w:tc>
        <w:tc>
          <w:tcPr>
            <w:tcW w:w="2984" w:type="pct"/>
            <w:shd w:val="clear" w:color="000000" w:fill="FFFFFF"/>
            <w:vAlign w:val="center"/>
          </w:tcPr>
          <w:p w14:paraId="01F0E92B">
            <w:pPr>
              <w:pStyle w:val="18"/>
              <w:widowControl/>
              <w:spacing w:line="300" w:lineRule="exact"/>
              <w:ind w:left="0" w:leftChars="0" w:firstLine="0"/>
              <w:jc w:val="left"/>
              <w:rPr>
                <w:rFonts w:hint="eastAsia" w:ascii="仿宋_GB2312" w:hAnsi="仿宋" w:eastAsia="仿宋_GB2312" w:cs="仿宋"/>
                <w:kern w:val="0"/>
                <w:sz w:val="22"/>
              </w:rPr>
            </w:pPr>
            <w:r>
              <w:rPr>
                <w:rFonts w:hint="eastAsia" w:ascii="仿宋_GB2312" w:hAnsi="仿宋" w:eastAsia="仿宋_GB2312" w:cs="仿宋"/>
                <w:color w:val="auto"/>
                <w:kern w:val="0"/>
                <w:sz w:val="22"/>
              </w:rPr>
              <w:t>培训场地需同时配备室内与室外空间，总计需能容纳84名学员。</w:t>
            </w:r>
            <w:r>
              <w:rPr>
                <w:rFonts w:hint="eastAsia" w:ascii="仿宋_GB2312" w:hAnsi="仿宋" w:eastAsia="仿宋_GB2312" w:cs="仿宋"/>
                <w:kern w:val="0"/>
                <w:sz w:val="22"/>
              </w:rPr>
              <w:t>以承诺书的形式提供，格式自拟，加盖单位公章。</w:t>
            </w:r>
          </w:p>
        </w:tc>
        <w:tc>
          <w:tcPr>
            <w:tcW w:w="899" w:type="pct"/>
            <w:shd w:val="clear" w:color="000000" w:fill="FFFFFF"/>
            <w:vAlign w:val="center"/>
          </w:tcPr>
          <w:p w14:paraId="122DC9CD">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01A37347">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否</w:t>
            </w:r>
          </w:p>
        </w:tc>
      </w:tr>
      <w:tr w14:paraId="4E2F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exact"/>
          <w:jc w:val="center"/>
        </w:trPr>
        <w:tc>
          <w:tcPr>
            <w:tcW w:w="419" w:type="pct"/>
            <w:shd w:val="clear" w:color="000000" w:fill="FFFFFF"/>
            <w:vAlign w:val="center"/>
          </w:tcPr>
          <w:p w14:paraId="15BC6DAE">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5</w:t>
            </w:r>
          </w:p>
        </w:tc>
        <w:tc>
          <w:tcPr>
            <w:tcW w:w="2984" w:type="pct"/>
            <w:shd w:val="clear" w:color="000000" w:fill="FFFFFF"/>
            <w:vAlign w:val="center"/>
          </w:tcPr>
          <w:p w14:paraId="78C870D8">
            <w:pPr>
              <w:widowControl/>
              <w:spacing w:line="300" w:lineRule="exact"/>
              <w:jc w:val="left"/>
              <w:rPr>
                <w:rFonts w:ascii="仿宋_GB2312" w:eastAsia="仿宋_GB2312"/>
                <w:sz w:val="22"/>
              </w:rPr>
            </w:pPr>
            <w:r>
              <w:rPr>
                <w:rFonts w:hint="eastAsia" w:ascii="仿宋_GB2312" w:hAnsi="仿宋" w:eastAsia="仿宋_GB2312" w:cs="仿宋"/>
                <w:kern w:val="0"/>
                <w:sz w:val="22"/>
              </w:rPr>
              <w:t>为岩石鉴定课程提供涵盖三大岩类、每类岩性不低于10件（套）的手标本与薄片实物。以承诺书的形式提供，格式自拟，加盖单位公章。</w:t>
            </w:r>
          </w:p>
        </w:tc>
        <w:tc>
          <w:tcPr>
            <w:tcW w:w="899" w:type="pct"/>
            <w:shd w:val="clear" w:color="000000" w:fill="FFFFFF"/>
            <w:vAlign w:val="center"/>
          </w:tcPr>
          <w:p w14:paraId="3C9DF6FF">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1319571A">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否</w:t>
            </w:r>
          </w:p>
        </w:tc>
      </w:tr>
      <w:tr w14:paraId="4C8B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exact"/>
          <w:jc w:val="center"/>
        </w:trPr>
        <w:tc>
          <w:tcPr>
            <w:tcW w:w="419" w:type="pct"/>
            <w:shd w:val="clear" w:color="000000" w:fill="FFFFFF"/>
            <w:vAlign w:val="center"/>
          </w:tcPr>
          <w:p w14:paraId="3CEADC94">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6</w:t>
            </w:r>
          </w:p>
        </w:tc>
        <w:tc>
          <w:tcPr>
            <w:tcW w:w="2984" w:type="pct"/>
            <w:shd w:val="clear" w:color="000000" w:fill="FFFFFF"/>
            <w:vAlign w:val="center"/>
          </w:tcPr>
          <w:p w14:paraId="191CFE19">
            <w:pPr>
              <w:pStyle w:val="18"/>
              <w:widowControl/>
              <w:spacing w:line="300" w:lineRule="exact"/>
              <w:ind w:left="0" w:leftChars="0" w:firstLine="0"/>
              <w:jc w:val="left"/>
              <w:rPr>
                <w:rFonts w:hint="eastAsia" w:ascii="仿宋_GB2312" w:hAnsi="仿宋" w:eastAsia="仿宋_GB2312" w:cs="仿宋"/>
                <w:color w:val="auto"/>
                <w:kern w:val="0"/>
                <w:sz w:val="22"/>
              </w:rPr>
            </w:pPr>
            <w:r>
              <w:rPr>
                <w:rFonts w:hint="eastAsia" w:ascii="仿宋_GB2312" w:hAnsi="仿宋" w:eastAsia="仿宋_GB2312" w:cs="仿宋"/>
                <w:color w:val="auto"/>
                <w:kern w:val="0"/>
                <w:sz w:val="22"/>
              </w:rPr>
              <w:t>提供涵盖“区调矿调示范路线、剖面调查实地教学”至少2条野外教学路线方案，其中至少1条侧重于区域地质调查内容（如地层剖面、构造解析等），至少1条侧重于矿产勘查内容（如矿化露头、蚀变带识别等）。须提供路线位置及核心教学内容说明。</w:t>
            </w:r>
          </w:p>
        </w:tc>
        <w:tc>
          <w:tcPr>
            <w:tcW w:w="899" w:type="pct"/>
            <w:shd w:val="clear" w:color="000000" w:fill="FFFFFF"/>
            <w:vAlign w:val="center"/>
          </w:tcPr>
          <w:p w14:paraId="084CC0E1">
            <w:pPr>
              <w:widowControl/>
              <w:spacing w:line="300" w:lineRule="exact"/>
              <w:jc w:val="center"/>
              <w:rPr>
                <w:rFonts w:hint="eastAsia" w:ascii="仿宋_GB2312" w:hAnsi="仿宋" w:eastAsia="仿宋_GB2312" w:cs="仿宋"/>
                <w:kern w:val="0"/>
                <w:sz w:val="22"/>
              </w:rPr>
            </w:pPr>
          </w:p>
        </w:tc>
        <w:tc>
          <w:tcPr>
            <w:tcW w:w="698" w:type="pct"/>
            <w:shd w:val="clear" w:color="000000" w:fill="FFFFFF"/>
            <w:vAlign w:val="center"/>
          </w:tcPr>
          <w:p w14:paraId="03902945">
            <w:pPr>
              <w:widowControl/>
              <w:spacing w:line="300" w:lineRule="exact"/>
              <w:jc w:val="center"/>
              <w:rPr>
                <w:rFonts w:hint="eastAsia" w:ascii="仿宋_GB2312" w:hAnsi="仿宋" w:eastAsia="仿宋_GB2312" w:cs="仿宋"/>
                <w:kern w:val="0"/>
                <w:sz w:val="22"/>
              </w:rPr>
            </w:pPr>
            <w:r>
              <w:rPr>
                <w:rFonts w:hint="eastAsia" w:ascii="仿宋_GB2312" w:hAnsi="仿宋" w:eastAsia="仿宋_GB2312" w:cs="仿宋"/>
                <w:kern w:val="0"/>
                <w:sz w:val="22"/>
              </w:rPr>
              <w:t>否</w:t>
            </w:r>
          </w:p>
        </w:tc>
      </w:tr>
    </w:tbl>
    <w:p w14:paraId="6D30E9FE">
      <w:pPr>
        <w:pStyle w:val="24"/>
        <w:autoSpaceDE w:val="0"/>
        <w:autoSpaceDN w:val="0"/>
        <w:adjustRightInd w:val="0"/>
        <w:spacing w:line="560" w:lineRule="exact"/>
        <w:ind w:firstLine="0" w:firstLineChars="0"/>
        <w:jc w:val="left"/>
        <w:rPr>
          <w:rFonts w:hint="eastAsia" w:ascii="仿宋_GB2312" w:hAnsi="仿宋_GB2312" w:eastAsia="仿宋_GB2312" w:cs="仿宋_GB2312"/>
          <w:sz w:val="32"/>
          <w:szCs w:val="32"/>
        </w:rPr>
      </w:pPr>
    </w:p>
    <w:p w14:paraId="6CD826A2">
      <w:pPr>
        <w:pStyle w:val="24"/>
        <w:autoSpaceDE w:val="0"/>
        <w:autoSpaceDN w:val="0"/>
        <w:adjustRightInd w:val="0"/>
        <w:spacing w:line="56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3.比较与评分</w:t>
      </w:r>
    </w:p>
    <w:p w14:paraId="4217B7AF">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比选小组</w:t>
      </w:r>
      <w:r>
        <w:rPr>
          <w:rFonts w:hint="eastAsia" w:ascii="仿宋_GB2312" w:hAnsi="仿宋_GB2312" w:eastAsia="仿宋_GB2312" w:cs="仿宋_GB2312"/>
          <w:sz w:val="32"/>
          <w:szCs w:val="32"/>
        </w:rPr>
        <w:t>采用综合评分法</w:t>
      </w:r>
      <w:r>
        <w:rPr>
          <w:rFonts w:hint="eastAsia" w:ascii="仿宋_GB2312" w:hAnsi="仿宋_GB2312" w:eastAsia="仿宋_GB2312" w:cs="仿宋_GB2312"/>
          <w:sz w:val="32"/>
          <w:szCs w:val="32"/>
          <w:lang w:val="zh-CN"/>
        </w:rPr>
        <w:t>，比选小组对各供应商进行独立打分，所有评委对同一供应商打分的算数平均值为该供应商的最终得分（全部打分保留小数点二位，第三位四舍五入）。</w:t>
      </w:r>
      <w:r>
        <w:rPr>
          <w:rFonts w:hint="eastAsia" w:ascii="仿宋_GB2312" w:hAnsi="仿宋_GB2312" w:eastAsia="仿宋_GB2312" w:cs="仿宋_GB2312"/>
          <w:sz w:val="32"/>
          <w:szCs w:val="32"/>
        </w:rPr>
        <w:t>综</w:t>
      </w:r>
      <w:r>
        <w:rPr>
          <w:rFonts w:hint="eastAsia" w:ascii="仿宋_GB2312" w:hAnsi="仿宋_GB2312" w:eastAsia="仿宋_GB2312" w:cs="仿宋_GB2312"/>
          <w:sz w:val="32"/>
          <w:szCs w:val="32"/>
          <w:lang w:val="zh-CN"/>
        </w:rPr>
        <w:t>合得分最高的推荐为成交供应商。</w:t>
      </w:r>
    </w:p>
    <w:p w14:paraId="3AE41887">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lang w:val="zh-CN"/>
        </w:rPr>
      </w:pPr>
    </w:p>
    <w:p w14:paraId="754A1D15">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lang w:val="zh-CN"/>
        </w:rPr>
      </w:pPr>
    </w:p>
    <w:p w14:paraId="6F9FE9F3">
      <w:pPr>
        <w:autoSpaceDE w:val="0"/>
        <w:autoSpaceDN w:val="0"/>
        <w:adjustRightInd w:val="0"/>
        <w:spacing w:line="560" w:lineRule="exact"/>
        <w:ind w:firstLine="640" w:firstLineChars="200"/>
        <w:jc w:val="left"/>
        <w:rPr>
          <w:rFonts w:hint="eastAsia" w:ascii="仿宋_GB2312" w:hAnsi="仿宋_GB2312" w:eastAsia="仿宋_GB2312" w:cs="仿宋_GB2312"/>
          <w:sz w:val="32"/>
          <w:szCs w:val="32"/>
          <w:lang w:val="zh-CN"/>
        </w:rPr>
      </w:pPr>
    </w:p>
    <w:p w14:paraId="092ECF18">
      <w:pPr>
        <w:autoSpaceDE w:val="0"/>
        <w:autoSpaceDN w:val="0"/>
        <w:adjustRightInd w:val="0"/>
        <w:spacing w:line="560" w:lineRule="exact"/>
        <w:jc w:val="center"/>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评分标准</w:t>
      </w:r>
    </w:p>
    <w:tbl>
      <w:tblPr>
        <w:tblStyle w:val="12"/>
        <w:tblW w:w="9739"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4F81BD"/>
        <w:tblLayout w:type="autofit"/>
        <w:tblCellMar>
          <w:top w:w="0" w:type="dxa"/>
          <w:left w:w="10" w:type="dxa"/>
          <w:bottom w:w="0" w:type="dxa"/>
          <w:right w:w="10" w:type="dxa"/>
        </w:tblCellMar>
      </w:tblPr>
      <w:tblGrid>
        <w:gridCol w:w="392"/>
        <w:gridCol w:w="709"/>
        <w:gridCol w:w="567"/>
        <w:gridCol w:w="7419"/>
        <w:gridCol w:w="652"/>
      </w:tblGrid>
      <w:tr w14:paraId="292FF61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4F81BD"/>
          <w:tblCellMar>
            <w:top w:w="0" w:type="dxa"/>
            <w:left w:w="10" w:type="dxa"/>
            <w:bottom w:w="0" w:type="dxa"/>
            <w:right w:w="10" w:type="dxa"/>
          </w:tblCellMar>
        </w:tblPrEx>
        <w:trPr>
          <w:trHeight w:val="470" w:hRule="atLeast"/>
          <w:tblHeader/>
          <w:jc w:val="center"/>
        </w:trPr>
        <w:tc>
          <w:tcPr>
            <w:tcW w:w="3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2955C1E1">
            <w:pPr>
              <w:snapToGrid w:val="0"/>
              <w:jc w:val="center"/>
              <w:rPr>
                <w:rFonts w:hint="eastAsia" w:ascii="黑体" w:hAnsi="黑体" w:eastAsia="黑体" w:cs="黑体"/>
                <w:color w:val="000000"/>
                <w:sz w:val="18"/>
                <w:szCs w:val="18"/>
                <w:u w:color="000000"/>
              </w:rPr>
            </w:pPr>
            <w:r>
              <w:rPr>
                <w:rFonts w:hint="eastAsia" w:ascii="黑体" w:hAnsi="黑体" w:eastAsia="黑体" w:cs="黑体"/>
                <w:color w:val="000000"/>
                <w:kern w:val="0"/>
                <w:sz w:val="18"/>
                <w:szCs w:val="18"/>
                <w:u w:color="000000"/>
                <w:lang w:val="zh-TW" w:eastAsia="zh-TW"/>
              </w:rPr>
              <w:t>序号</w:t>
            </w:r>
          </w:p>
        </w:tc>
        <w:tc>
          <w:tcPr>
            <w:tcW w:w="70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9FB8CC9">
            <w:pPr>
              <w:snapToGrid w:val="0"/>
              <w:jc w:val="center"/>
              <w:rPr>
                <w:rFonts w:hint="eastAsia" w:ascii="黑体" w:hAnsi="黑体" w:eastAsia="黑体" w:cs="黑体"/>
                <w:color w:val="000000"/>
                <w:sz w:val="18"/>
                <w:szCs w:val="18"/>
                <w:u w:color="000000"/>
              </w:rPr>
            </w:pPr>
            <w:r>
              <w:rPr>
                <w:rFonts w:hint="eastAsia" w:ascii="黑体" w:hAnsi="黑体" w:eastAsia="黑体" w:cs="黑体"/>
                <w:color w:val="000000"/>
                <w:kern w:val="0"/>
                <w:sz w:val="18"/>
                <w:szCs w:val="18"/>
                <w:u w:color="000000"/>
                <w:lang w:val="zh-TW" w:eastAsia="zh-TW"/>
              </w:rPr>
              <w:t>评分</w:t>
            </w:r>
            <w:r>
              <w:rPr>
                <w:rFonts w:hint="eastAsia" w:ascii="黑体" w:hAnsi="黑体" w:eastAsia="黑体" w:cs="黑体"/>
                <w:color w:val="000000"/>
                <w:kern w:val="0"/>
                <w:sz w:val="18"/>
                <w:szCs w:val="18"/>
                <w:u w:color="000000"/>
                <w:lang w:val="zh-TW"/>
              </w:rPr>
              <w:t>因</w:t>
            </w:r>
            <w:r>
              <w:rPr>
                <w:rFonts w:hint="eastAsia" w:ascii="黑体" w:hAnsi="黑体" w:eastAsia="黑体" w:cs="黑体"/>
                <w:color w:val="000000"/>
                <w:kern w:val="0"/>
                <w:sz w:val="18"/>
                <w:szCs w:val="18"/>
                <w:u w:color="000000"/>
                <w:lang w:val="zh-TW" w:eastAsia="zh-TW"/>
              </w:rPr>
              <w:t>素</w:t>
            </w:r>
          </w:p>
        </w:tc>
        <w:tc>
          <w:tcPr>
            <w:tcW w:w="567"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2254CFC4">
            <w:pPr>
              <w:snapToGrid w:val="0"/>
              <w:jc w:val="center"/>
              <w:rPr>
                <w:rFonts w:hint="eastAsia" w:ascii="黑体" w:hAnsi="黑体" w:eastAsia="黑体" w:cs="黑体"/>
                <w:color w:val="000000"/>
                <w:sz w:val="18"/>
                <w:szCs w:val="18"/>
                <w:u w:color="000000"/>
              </w:rPr>
            </w:pPr>
            <w:r>
              <w:rPr>
                <w:rFonts w:hint="eastAsia" w:ascii="黑体" w:hAnsi="黑体" w:eastAsia="黑体" w:cs="黑体"/>
                <w:color w:val="000000"/>
                <w:kern w:val="0"/>
                <w:sz w:val="18"/>
                <w:szCs w:val="18"/>
                <w:u w:color="000000"/>
                <w:lang w:val="zh-TW" w:eastAsia="zh-TW"/>
              </w:rPr>
              <w:t>分值</w:t>
            </w:r>
          </w:p>
        </w:tc>
        <w:tc>
          <w:tcPr>
            <w:tcW w:w="7419" w:type="dxa"/>
            <w:tcBorders>
              <w:top w:val="single" w:color="000000" w:sz="4" w:space="0"/>
              <w:left w:val="single" w:color="000000" w:sz="4" w:space="0"/>
              <w:bottom w:val="single" w:color="000000" w:sz="4" w:space="0"/>
              <w:right w:val="single" w:color="auto" w:sz="4" w:space="0"/>
            </w:tcBorders>
            <w:shd w:val="clear" w:color="auto" w:fill="FFFFFF"/>
            <w:tcMar>
              <w:top w:w="80" w:type="dxa"/>
              <w:left w:w="80" w:type="dxa"/>
              <w:bottom w:w="80" w:type="dxa"/>
              <w:right w:w="80" w:type="dxa"/>
            </w:tcMar>
            <w:vAlign w:val="center"/>
          </w:tcPr>
          <w:p w14:paraId="2AB35664">
            <w:pPr>
              <w:snapToGrid w:val="0"/>
              <w:jc w:val="center"/>
              <w:rPr>
                <w:rFonts w:hint="eastAsia" w:ascii="黑体" w:hAnsi="黑体" w:eastAsia="黑体" w:cs="黑体"/>
                <w:color w:val="000000"/>
                <w:sz w:val="18"/>
                <w:szCs w:val="18"/>
                <w:u w:color="000000"/>
              </w:rPr>
            </w:pPr>
            <w:r>
              <w:rPr>
                <w:rFonts w:hint="eastAsia" w:ascii="黑体" w:hAnsi="黑体" w:eastAsia="黑体" w:cs="黑体"/>
                <w:color w:val="000000"/>
                <w:kern w:val="0"/>
                <w:sz w:val="18"/>
                <w:szCs w:val="18"/>
                <w:u w:color="000000"/>
                <w:lang w:val="zh-TW" w:eastAsia="zh-TW"/>
              </w:rPr>
              <w:t>评分标准</w:t>
            </w:r>
          </w:p>
        </w:tc>
        <w:tc>
          <w:tcPr>
            <w:tcW w:w="652" w:type="dxa"/>
            <w:tcBorders>
              <w:top w:val="single" w:color="000000" w:sz="4" w:space="0"/>
              <w:left w:val="single" w:color="auto"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3D05F90B">
            <w:pPr>
              <w:snapToGrid w:val="0"/>
              <w:jc w:val="center"/>
              <w:rPr>
                <w:rFonts w:hint="eastAsia" w:ascii="黑体" w:hAnsi="黑体" w:eastAsia="黑体" w:cs="黑体"/>
                <w:color w:val="000000"/>
                <w:kern w:val="0"/>
                <w:szCs w:val="21"/>
                <w:u w:color="000000"/>
                <w:lang w:val="zh-TW"/>
              </w:rPr>
            </w:pPr>
            <w:r>
              <w:rPr>
                <w:rFonts w:hint="eastAsia" w:ascii="黑体" w:hAnsi="黑体" w:eastAsia="黑体" w:cs="黑体"/>
                <w:color w:val="000000"/>
                <w:kern w:val="0"/>
                <w:szCs w:val="21"/>
                <w:u w:color="000000"/>
                <w:lang w:val="zh-TW"/>
              </w:rPr>
              <w:t>备注</w:t>
            </w:r>
          </w:p>
        </w:tc>
      </w:tr>
      <w:tr w14:paraId="0FFE93C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08" w:hRule="atLeast"/>
          <w:jc w:val="center"/>
        </w:trPr>
        <w:tc>
          <w:tcPr>
            <w:tcW w:w="392"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30016537">
            <w:pPr>
              <w:snapToGrid w:val="0"/>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p>
        </w:tc>
        <w:tc>
          <w:tcPr>
            <w:tcW w:w="709"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4094CF0A">
            <w:pPr>
              <w:snapToGrid w:val="0"/>
              <w:jc w:val="center"/>
              <w:rPr>
                <w:rFonts w:hint="eastAsia" w:ascii="仿宋_GB2312" w:hAnsi="仿宋_GB2312" w:eastAsia="仿宋_GB2312" w:cs="仿宋_GB2312"/>
                <w:color w:val="000000"/>
                <w:sz w:val="18"/>
                <w:szCs w:val="18"/>
                <w:lang w:val="zh-TW"/>
              </w:rPr>
            </w:pPr>
            <w:r>
              <w:rPr>
                <w:rFonts w:hint="eastAsia" w:ascii="仿宋_GB2312" w:hAnsi="仿宋_GB2312" w:eastAsia="仿宋_GB2312" w:cs="仿宋_GB2312"/>
                <w:color w:val="000000"/>
                <w:sz w:val="18"/>
                <w:szCs w:val="18"/>
                <w:lang w:val="zh-TW" w:eastAsia="zh-TW"/>
              </w:rPr>
              <w:t>报价</w:t>
            </w:r>
          </w:p>
        </w:tc>
        <w:tc>
          <w:tcPr>
            <w:tcW w:w="567"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27D7873B">
            <w:pPr>
              <w:snapToGrid w:val="0"/>
              <w:spacing w:line="300" w:lineRule="exact"/>
              <w:jc w:val="center"/>
              <w:rPr>
                <w:rFonts w:hint="eastAsia" w:ascii="仿宋_GB2312" w:hAnsi="仿宋_GB2312" w:eastAsia="仿宋_GB2312" w:cs="仿宋_GB2312"/>
                <w:color w:val="000000"/>
                <w:sz w:val="18"/>
                <w:szCs w:val="18"/>
                <w:lang w:val="zh-TW"/>
              </w:rPr>
            </w:pPr>
            <w:r>
              <w:rPr>
                <w:rFonts w:hint="eastAsia" w:ascii="仿宋_GB2312" w:hAnsi="仿宋_GB2312" w:eastAsia="仿宋_GB2312" w:cs="仿宋_GB2312"/>
                <w:color w:val="000000"/>
                <w:sz w:val="18"/>
                <w:szCs w:val="18"/>
              </w:rPr>
              <w:t>35</w:t>
            </w:r>
            <w:r>
              <w:rPr>
                <w:rFonts w:hint="eastAsia" w:ascii="仿宋_GB2312" w:hAnsi="仿宋_GB2312" w:eastAsia="仿宋_GB2312" w:cs="仿宋_GB2312"/>
                <w:color w:val="000000"/>
                <w:sz w:val="18"/>
                <w:szCs w:val="18"/>
                <w:lang w:val="zh-TW" w:eastAsia="zh-TW"/>
              </w:rPr>
              <w:t>分</w:t>
            </w:r>
          </w:p>
        </w:tc>
        <w:tc>
          <w:tcPr>
            <w:tcW w:w="7419" w:type="dxa"/>
            <w:tcBorders>
              <w:top w:val="single" w:color="000000" w:sz="4" w:space="0"/>
              <w:left w:val="single" w:color="000000" w:sz="4" w:space="0"/>
              <w:bottom w:val="single" w:color="000000" w:sz="4" w:space="0"/>
              <w:right w:val="single" w:color="auto" w:sz="4" w:space="0"/>
            </w:tcBorders>
            <w:shd w:val="clear" w:color="auto" w:fill="CED7E7"/>
            <w:tcMar>
              <w:top w:w="80" w:type="dxa"/>
              <w:left w:w="80" w:type="dxa"/>
              <w:bottom w:w="80" w:type="dxa"/>
              <w:right w:w="80" w:type="dxa"/>
            </w:tcMar>
            <w:vAlign w:val="center"/>
          </w:tcPr>
          <w:p w14:paraId="126B98AF">
            <w:pPr>
              <w:snapToGrid w:val="0"/>
              <w:spacing w:line="300" w:lineRule="exact"/>
              <w:jc w:val="center"/>
              <w:rPr>
                <w:rFonts w:hint="eastAsia" w:ascii="仿宋_GB2312" w:hAnsi="仿宋_GB2312" w:eastAsia="仿宋_GB2312" w:cs="仿宋_GB2312"/>
                <w:color w:val="000000"/>
                <w:sz w:val="18"/>
                <w:szCs w:val="18"/>
                <w:u w:color="000000"/>
              </w:rPr>
            </w:pPr>
            <w:r>
              <w:rPr>
                <w:rFonts w:hint="eastAsia" w:ascii="仿宋_GB2312" w:hAnsi="仿宋_GB2312" w:eastAsia="仿宋_GB2312" w:cs="仿宋_GB2312"/>
                <w:color w:val="000000"/>
                <w:sz w:val="18"/>
                <w:szCs w:val="18"/>
              </w:rPr>
              <w:t>报价人有效报价中的最低报价为评标基准价，按照下列公式计算每个报价人的报价价格得分。公式：报价得分＝（评标基准价/报价）×35%×100。</w:t>
            </w:r>
          </w:p>
        </w:tc>
        <w:tc>
          <w:tcPr>
            <w:tcW w:w="652" w:type="dxa"/>
            <w:tcBorders>
              <w:top w:val="single" w:color="000000" w:sz="4" w:space="0"/>
              <w:left w:val="single" w:color="auto"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44CD3888">
            <w:pPr>
              <w:snapToGrid w:val="0"/>
              <w:spacing w:line="300" w:lineRule="exact"/>
              <w:jc w:val="center"/>
              <w:rPr>
                <w:rFonts w:hint="eastAsia" w:ascii="仿宋_GB2312" w:hAnsi="宋体" w:eastAsia="仿宋_GB2312" w:cs="宋体"/>
                <w:color w:val="000000"/>
                <w:kern w:val="0"/>
                <w:szCs w:val="21"/>
                <w:u w:color="000000"/>
                <w:lang w:val="zh-TW"/>
              </w:rPr>
            </w:pPr>
          </w:p>
        </w:tc>
      </w:tr>
      <w:tr w14:paraId="51C323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89" w:hRule="atLeast"/>
          <w:jc w:val="center"/>
        </w:trPr>
        <w:tc>
          <w:tcPr>
            <w:tcW w:w="392" w:type="dxa"/>
            <w:tcBorders>
              <w:top w:val="single" w:color="000000" w:sz="4" w:space="0"/>
              <w:left w:val="single" w:color="000000" w:sz="4" w:space="0"/>
              <w:bottom w:val="single" w:color="auto" w:sz="4" w:space="0"/>
              <w:right w:val="single" w:color="000000" w:sz="4" w:space="0"/>
            </w:tcBorders>
            <w:shd w:val="clear" w:color="auto" w:fill="CED7E7"/>
            <w:tcMar>
              <w:top w:w="80" w:type="dxa"/>
              <w:left w:w="80" w:type="dxa"/>
              <w:bottom w:w="80" w:type="dxa"/>
              <w:right w:w="80" w:type="dxa"/>
            </w:tcMar>
            <w:vAlign w:val="center"/>
          </w:tcPr>
          <w:p w14:paraId="3477C8A8">
            <w:pPr>
              <w:snapToGrid w:val="0"/>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p>
        </w:tc>
        <w:tc>
          <w:tcPr>
            <w:tcW w:w="709" w:type="dxa"/>
            <w:tcBorders>
              <w:top w:val="single" w:color="000000" w:sz="4" w:space="0"/>
              <w:left w:val="single" w:color="000000" w:sz="4" w:space="0"/>
              <w:bottom w:val="single" w:color="auto" w:sz="4" w:space="0"/>
              <w:right w:val="single" w:color="000000" w:sz="4" w:space="0"/>
            </w:tcBorders>
            <w:shd w:val="clear" w:color="auto" w:fill="CED7E7"/>
            <w:tcMar>
              <w:top w:w="80" w:type="dxa"/>
              <w:left w:w="80" w:type="dxa"/>
              <w:bottom w:w="80" w:type="dxa"/>
              <w:right w:w="80" w:type="dxa"/>
            </w:tcMar>
            <w:vAlign w:val="center"/>
          </w:tcPr>
          <w:p w14:paraId="72599192">
            <w:pPr>
              <w:snapToGrid w:val="0"/>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师资和教学能力</w:t>
            </w:r>
          </w:p>
        </w:tc>
        <w:tc>
          <w:tcPr>
            <w:tcW w:w="567" w:type="dxa"/>
            <w:tcBorders>
              <w:top w:val="single" w:color="000000" w:sz="4" w:space="0"/>
              <w:left w:val="single" w:color="000000" w:sz="4" w:space="0"/>
              <w:bottom w:val="single" w:color="auto" w:sz="4" w:space="0"/>
              <w:right w:val="single" w:color="000000" w:sz="4" w:space="0"/>
            </w:tcBorders>
            <w:shd w:val="clear" w:color="auto" w:fill="CED7E7"/>
            <w:tcMar>
              <w:top w:w="80" w:type="dxa"/>
              <w:left w:w="80" w:type="dxa"/>
              <w:bottom w:w="80" w:type="dxa"/>
              <w:right w:w="80" w:type="dxa"/>
            </w:tcMar>
            <w:vAlign w:val="center"/>
          </w:tcPr>
          <w:p w14:paraId="7132853F">
            <w:pPr>
              <w:snapToGrid w:val="0"/>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35</w:t>
            </w:r>
            <w:r>
              <w:rPr>
                <w:rFonts w:hint="eastAsia" w:ascii="仿宋_GB2312" w:hAnsi="仿宋_GB2312" w:eastAsia="仿宋_GB2312" w:cs="仿宋_GB2312"/>
                <w:color w:val="000000"/>
                <w:sz w:val="18"/>
                <w:szCs w:val="18"/>
                <w:lang w:val="zh-TW" w:eastAsia="zh-TW"/>
              </w:rPr>
              <w:t>分</w:t>
            </w:r>
          </w:p>
        </w:tc>
        <w:tc>
          <w:tcPr>
            <w:tcW w:w="7419" w:type="dxa"/>
            <w:tcBorders>
              <w:top w:val="single" w:color="000000" w:sz="4" w:space="0"/>
              <w:left w:val="single" w:color="000000" w:sz="4" w:space="0"/>
              <w:bottom w:val="single" w:color="auto" w:sz="4" w:space="0"/>
              <w:right w:val="single" w:color="auto" w:sz="4" w:space="0"/>
            </w:tcBorders>
            <w:shd w:val="clear" w:color="auto" w:fill="CED7E7"/>
            <w:tcMar>
              <w:top w:w="80" w:type="dxa"/>
              <w:left w:w="80" w:type="dxa"/>
              <w:bottom w:w="80" w:type="dxa"/>
              <w:right w:w="80" w:type="dxa"/>
            </w:tcMar>
            <w:vAlign w:val="center"/>
          </w:tcPr>
          <w:p w14:paraId="3A2EC1CA">
            <w:pPr>
              <w:pStyle w:val="4"/>
              <w:snapToGrid w:val="0"/>
              <w:spacing w:line="300" w:lineRule="exact"/>
              <w:jc w:val="left"/>
              <w:rPr>
                <w:rFonts w:hint="eastAsia" w:hAnsi="仿宋_GB2312" w:eastAsia="仿宋_GB2312" w:cs="仿宋_GB2312"/>
                <w:color w:val="000000"/>
                <w:sz w:val="18"/>
                <w:szCs w:val="18"/>
              </w:rPr>
            </w:pPr>
            <w:r>
              <w:rPr>
                <w:rFonts w:hAnsi="仿宋_GB2312" w:eastAsia="仿宋_GB2312" w:cs="仿宋_GB2312"/>
                <w:color w:val="000000"/>
                <w:sz w:val="18"/>
                <w:szCs w:val="18"/>
              </w:rPr>
              <w:t>1.师资团队的专业背景与职称（15分）</w:t>
            </w:r>
          </w:p>
          <w:p w14:paraId="2ECD3E9F">
            <w:pPr>
              <w:pStyle w:val="4"/>
              <w:snapToGrid w:val="0"/>
              <w:spacing w:line="300" w:lineRule="exact"/>
              <w:rPr>
                <w:rFonts w:hint="eastAsia" w:hAnsi="仿宋_GB2312" w:eastAsia="仿宋_GB2312" w:cs="仿宋_GB2312"/>
                <w:color w:val="000000"/>
                <w:sz w:val="18"/>
                <w:szCs w:val="18"/>
              </w:rPr>
            </w:pPr>
            <w:r>
              <w:rPr>
                <w:rFonts w:hAnsi="仿宋_GB2312" w:eastAsia="仿宋_GB2312" w:cs="仿宋_GB2312"/>
                <w:color w:val="000000"/>
                <w:sz w:val="18"/>
                <w:szCs w:val="18"/>
              </w:rPr>
              <w:t>主讲专家具有教授或高级工程师职称，每人得3分，最高9分；</w:t>
            </w:r>
          </w:p>
          <w:p w14:paraId="12E8243E">
            <w:pPr>
              <w:pStyle w:val="4"/>
              <w:snapToGrid w:val="0"/>
              <w:spacing w:line="300" w:lineRule="exact"/>
              <w:rPr>
                <w:rFonts w:hint="eastAsia" w:hAnsi="仿宋_GB2312" w:eastAsia="仿宋_GB2312" w:cs="仿宋_GB2312"/>
                <w:color w:val="000000"/>
                <w:sz w:val="18"/>
                <w:szCs w:val="18"/>
              </w:rPr>
            </w:pPr>
            <w:r>
              <w:rPr>
                <w:rFonts w:hAnsi="仿宋_GB2312" w:eastAsia="仿宋_GB2312" w:cs="仿宋_GB2312"/>
                <w:color w:val="000000"/>
                <w:sz w:val="18"/>
                <w:szCs w:val="18"/>
              </w:rPr>
              <w:t>辅助教师具有博士学位或讲师以上职称，每人得2分，最高6分。</w:t>
            </w:r>
          </w:p>
          <w:p w14:paraId="6EC32720">
            <w:pPr>
              <w:pStyle w:val="4"/>
              <w:snapToGrid w:val="0"/>
              <w:spacing w:line="300" w:lineRule="exact"/>
              <w:jc w:val="left"/>
              <w:rPr>
                <w:rFonts w:hint="eastAsia" w:hAnsi="仿宋_GB2312" w:eastAsia="仿宋_GB2312" w:cs="仿宋_GB2312"/>
                <w:color w:val="000000"/>
                <w:sz w:val="18"/>
                <w:szCs w:val="18"/>
              </w:rPr>
            </w:pPr>
            <w:r>
              <w:rPr>
                <w:rFonts w:hAnsi="仿宋_GB2312" w:eastAsia="仿宋_GB2312" w:cs="仿宋_GB2312"/>
                <w:color w:val="000000"/>
                <w:sz w:val="18"/>
                <w:szCs w:val="18"/>
              </w:rPr>
              <w:t>2.教学经验与行业背景（</w:t>
            </w:r>
            <w:r>
              <w:rPr>
                <w:rFonts w:hint="eastAsia" w:hAnsi="仿宋_GB2312" w:eastAsia="仿宋_GB2312" w:cs="仿宋_GB2312"/>
                <w:color w:val="000000"/>
                <w:sz w:val="18"/>
                <w:szCs w:val="18"/>
              </w:rPr>
              <w:t>15</w:t>
            </w:r>
            <w:r>
              <w:rPr>
                <w:rFonts w:hAnsi="仿宋_GB2312" w:eastAsia="仿宋_GB2312" w:cs="仿宋_GB2312"/>
                <w:color w:val="000000"/>
                <w:sz w:val="18"/>
                <w:szCs w:val="18"/>
              </w:rPr>
              <w:t>分）</w:t>
            </w:r>
          </w:p>
          <w:p w14:paraId="4FC0F734">
            <w:pPr>
              <w:pStyle w:val="4"/>
              <w:snapToGrid w:val="0"/>
              <w:spacing w:line="300" w:lineRule="exact"/>
              <w:rPr>
                <w:rFonts w:hint="eastAsia" w:hAnsi="仿宋_GB2312" w:eastAsia="仿宋_GB2312" w:cs="仿宋_GB2312"/>
                <w:color w:val="000000"/>
                <w:sz w:val="18"/>
                <w:szCs w:val="18"/>
              </w:rPr>
            </w:pPr>
            <w:r>
              <w:rPr>
                <w:rFonts w:hAnsi="仿宋_GB2312" w:eastAsia="仿宋_GB2312" w:cs="仿宋_GB2312"/>
                <w:color w:val="000000"/>
                <w:sz w:val="18"/>
                <w:szCs w:val="18"/>
              </w:rPr>
              <w:t>具有5年以上区域地质调查或矿产勘查相关教学或实践经验的，每项得</w:t>
            </w:r>
            <w:r>
              <w:rPr>
                <w:rFonts w:hint="eastAsia" w:hAnsi="仿宋_GB2312" w:eastAsia="仿宋_GB2312" w:cs="仿宋_GB2312"/>
                <w:color w:val="000000"/>
                <w:sz w:val="18"/>
                <w:szCs w:val="18"/>
              </w:rPr>
              <w:t>2.5</w:t>
            </w:r>
            <w:r>
              <w:rPr>
                <w:rFonts w:hAnsi="仿宋_GB2312" w:eastAsia="仿宋_GB2312" w:cs="仿宋_GB2312"/>
                <w:color w:val="000000"/>
                <w:sz w:val="18"/>
                <w:szCs w:val="18"/>
              </w:rPr>
              <w:t>分，最高</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w:t>
            </w:r>
          </w:p>
          <w:p w14:paraId="38D8540B">
            <w:pPr>
              <w:pStyle w:val="4"/>
              <w:snapToGrid w:val="0"/>
              <w:spacing w:line="300" w:lineRule="exact"/>
              <w:rPr>
                <w:rFonts w:hint="eastAsia" w:hAnsi="仿宋_GB2312" w:eastAsia="仿宋_GB2312" w:cs="仿宋_GB2312"/>
                <w:color w:val="000000"/>
                <w:sz w:val="18"/>
                <w:szCs w:val="18"/>
              </w:rPr>
            </w:pPr>
            <w:r>
              <w:rPr>
                <w:rFonts w:hAnsi="仿宋_GB2312" w:eastAsia="仿宋_GB2312" w:cs="仿宋_GB2312"/>
                <w:color w:val="000000"/>
                <w:sz w:val="18"/>
                <w:szCs w:val="18"/>
              </w:rPr>
              <w:t>团队中有成员曾参与国家级或省部级地质调查项目的，每项得</w:t>
            </w:r>
            <w:r>
              <w:rPr>
                <w:rFonts w:hint="eastAsia" w:hAnsi="仿宋_GB2312" w:eastAsia="仿宋_GB2312" w:cs="仿宋_GB2312"/>
                <w:color w:val="000000"/>
                <w:sz w:val="18"/>
                <w:szCs w:val="18"/>
              </w:rPr>
              <w:t>2.5</w:t>
            </w:r>
            <w:r>
              <w:rPr>
                <w:rFonts w:hAnsi="仿宋_GB2312" w:eastAsia="仿宋_GB2312" w:cs="仿宋_GB2312"/>
                <w:color w:val="000000"/>
                <w:sz w:val="18"/>
                <w:szCs w:val="18"/>
              </w:rPr>
              <w:t>分，最高</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w:t>
            </w:r>
          </w:p>
          <w:p w14:paraId="5E1CEEC7">
            <w:pPr>
              <w:pStyle w:val="4"/>
              <w:snapToGrid w:val="0"/>
              <w:spacing w:line="300" w:lineRule="exact"/>
              <w:jc w:val="left"/>
              <w:rPr>
                <w:rFonts w:hint="eastAsia" w:hAnsi="仿宋_GB2312" w:eastAsia="仿宋_GB2312" w:cs="仿宋_GB2312"/>
                <w:color w:val="000000"/>
                <w:sz w:val="18"/>
                <w:szCs w:val="18"/>
              </w:rPr>
            </w:pPr>
            <w:r>
              <w:rPr>
                <w:rFonts w:hAnsi="仿宋_GB2312" w:eastAsia="仿宋_GB2312" w:cs="仿宋_GB2312"/>
                <w:color w:val="000000"/>
                <w:sz w:val="18"/>
                <w:szCs w:val="18"/>
              </w:rPr>
              <w:t>教师团队中有成员曾参与国家级或省部级地质调查项目的，每项得</w:t>
            </w:r>
            <w:r>
              <w:rPr>
                <w:rFonts w:hint="eastAsia" w:hAnsi="仿宋_GB2312" w:eastAsia="仿宋_GB2312" w:cs="仿宋_GB2312"/>
                <w:color w:val="000000"/>
                <w:sz w:val="18"/>
                <w:szCs w:val="18"/>
              </w:rPr>
              <w:t>2.5</w:t>
            </w:r>
            <w:r>
              <w:rPr>
                <w:rFonts w:hAnsi="仿宋_GB2312" w:eastAsia="仿宋_GB2312" w:cs="仿宋_GB2312"/>
                <w:color w:val="000000"/>
                <w:sz w:val="18"/>
                <w:szCs w:val="18"/>
              </w:rPr>
              <w:t>分，最高</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w:t>
            </w:r>
          </w:p>
          <w:p w14:paraId="17013EC2">
            <w:pPr>
              <w:pStyle w:val="4"/>
              <w:snapToGrid w:val="0"/>
              <w:spacing w:line="300" w:lineRule="exact"/>
              <w:jc w:val="left"/>
              <w:rPr>
                <w:rFonts w:hint="eastAsia" w:hAnsi="仿宋_GB2312" w:eastAsia="仿宋_GB2312" w:cs="仿宋_GB2312"/>
                <w:color w:val="000000"/>
                <w:sz w:val="18"/>
                <w:szCs w:val="18"/>
              </w:rPr>
            </w:pPr>
            <w:r>
              <w:rPr>
                <w:rFonts w:hAnsi="仿宋_GB2312" w:eastAsia="仿宋_GB2312" w:cs="仿宋_GB2312"/>
                <w:color w:val="000000"/>
                <w:sz w:val="18"/>
                <w:szCs w:val="18"/>
              </w:rPr>
              <w:t>3.教学成果与荣誉（</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w:t>
            </w:r>
          </w:p>
          <w:p w14:paraId="25D1529F">
            <w:pPr>
              <w:pStyle w:val="4"/>
              <w:snapToGrid w:val="0"/>
              <w:spacing w:line="300" w:lineRule="exact"/>
              <w:rPr>
                <w:rFonts w:hint="eastAsia" w:hAnsi="仿宋_GB2312" w:eastAsia="仿宋_GB2312" w:cs="仿宋_GB2312"/>
                <w:color w:val="000000"/>
                <w:sz w:val="18"/>
                <w:szCs w:val="18"/>
              </w:rPr>
            </w:pPr>
            <w:r>
              <w:rPr>
                <w:rFonts w:hAnsi="仿宋_GB2312" w:eastAsia="仿宋_GB2312" w:cs="仿宋_GB2312"/>
                <w:color w:val="000000"/>
                <w:sz w:val="18"/>
                <w:szCs w:val="18"/>
              </w:rPr>
              <w:t>提供近三年内获得的教学类、科研类奖项或荣誉，每项得2</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分，最高</w:t>
            </w:r>
            <w:r>
              <w:rPr>
                <w:rFonts w:hint="eastAsia" w:hAnsi="仿宋_GB2312" w:eastAsia="仿宋_GB2312" w:cs="仿宋_GB2312"/>
                <w:color w:val="000000"/>
                <w:sz w:val="18"/>
                <w:szCs w:val="18"/>
              </w:rPr>
              <w:t>5</w:t>
            </w:r>
            <w:r>
              <w:rPr>
                <w:rFonts w:hAnsi="仿宋_GB2312" w:eastAsia="仿宋_GB2312" w:cs="仿宋_GB2312"/>
                <w:color w:val="000000"/>
                <w:sz w:val="18"/>
                <w:szCs w:val="18"/>
              </w:rPr>
              <w:t>分。</w:t>
            </w:r>
          </w:p>
        </w:tc>
        <w:tc>
          <w:tcPr>
            <w:tcW w:w="652" w:type="dxa"/>
            <w:tcBorders>
              <w:top w:val="single" w:color="000000" w:sz="4" w:space="0"/>
              <w:left w:val="single" w:color="auto" w:sz="4" w:space="0"/>
              <w:bottom w:val="single" w:color="auto" w:sz="4" w:space="0"/>
              <w:right w:val="single" w:color="000000" w:sz="4" w:space="0"/>
            </w:tcBorders>
            <w:shd w:val="clear" w:color="auto" w:fill="CED7E7"/>
            <w:tcMar>
              <w:top w:w="80" w:type="dxa"/>
              <w:left w:w="80" w:type="dxa"/>
              <w:bottom w:w="80" w:type="dxa"/>
              <w:right w:w="80" w:type="dxa"/>
            </w:tcMar>
            <w:vAlign w:val="center"/>
          </w:tcPr>
          <w:p w14:paraId="6A5B75CD">
            <w:pPr>
              <w:snapToGrid w:val="0"/>
              <w:spacing w:line="300" w:lineRule="exact"/>
              <w:jc w:val="center"/>
              <w:rPr>
                <w:rFonts w:ascii="仿宋_GB2312" w:eastAsia="仿宋_GB2312" w:cs="Arial Unicode MS"/>
                <w:color w:val="000000"/>
                <w:szCs w:val="21"/>
                <w:u w:color="000000"/>
              </w:rPr>
            </w:pPr>
          </w:p>
        </w:tc>
      </w:tr>
      <w:tr w14:paraId="58864C2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5295" w:hRule="atLeast"/>
          <w:jc w:val="center"/>
        </w:trPr>
        <w:tc>
          <w:tcPr>
            <w:tcW w:w="392" w:type="dxa"/>
            <w:tcBorders>
              <w:top w:val="single" w:color="auto"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463E3969">
            <w:pPr>
              <w:snapToGrid w:val="0"/>
              <w:jc w:val="center"/>
              <w:rPr>
                <w:rFonts w:hint="eastAsia" w:ascii="仿宋_GB2312" w:hAnsi="仿宋_GB2312" w:eastAsia="仿宋_GB2312" w:cs="仿宋_GB2312"/>
                <w:color w:val="000000"/>
                <w:kern w:val="0"/>
                <w:sz w:val="18"/>
                <w:szCs w:val="18"/>
                <w:u w:color="000000"/>
              </w:rPr>
            </w:pPr>
            <w:r>
              <w:rPr>
                <w:rFonts w:hint="eastAsia" w:ascii="仿宋_GB2312" w:hAnsi="仿宋_GB2312" w:eastAsia="仿宋_GB2312" w:cs="仿宋_GB2312"/>
                <w:color w:val="000000"/>
                <w:kern w:val="0"/>
                <w:sz w:val="18"/>
                <w:szCs w:val="18"/>
                <w:u w:color="000000"/>
              </w:rPr>
              <w:t>3</w:t>
            </w:r>
          </w:p>
        </w:tc>
        <w:tc>
          <w:tcPr>
            <w:tcW w:w="709" w:type="dxa"/>
            <w:tcBorders>
              <w:top w:val="single" w:color="auto"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5C2D5CBD">
            <w:pPr>
              <w:snapToGrid w:val="0"/>
              <w:jc w:val="center"/>
              <w:rPr>
                <w:rFonts w:hint="eastAsia" w:ascii="仿宋_GB2312" w:hAnsi="仿宋_GB2312" w:eastAsia="仿宋_GB2312" w:cs="仿宋_GB2312"/>
                <w:color w:val="000000"/>
                <w:kern w:val="0"/>
                <w:sz w:val="18"/>
                <w:szCs w:val="18"/>
                <w:u w:color="000000"/>
              </w:rPr>
            </w:pPr>
            <w:r>
              <w:rPr>
                <w:rFonts w:hint="eastAsia" w:ascii="仿宋_GB2312" w:hAnsi="仿宋_GB2312" w:eastAsia="仿宋_GB2312" w:cs="仿宋_GB2312"/>
                <w:color w:val="000000"/>
                <w:kern w:val="0"/>
                <w:sz w:val="18"/>
                <w:szCs w:val="18"/>
                <w:u w:color="000000"/>
              </w:rPr>
              <w:t>培训方案</w:t>
            </w:r>
          </w:p>
        </w:tc>
        <w:tc>
          <w:tcPr>
            <w:tcW w:w="567" w:type="dxa"/>
            <w:tcBorders>
              <w:top w:val="single" w:color="auto"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534BB891">
            <w:pPr>
              <w:snapToGrid w:val="0"/>
              <w:spacing w:line="300" w:lineRule="exact"/>
              <w:jc w:val="center"/>
              <w:rPr>
                <w:rFonts w:hint="eastAsia" w:ascii="仿宋_GB2312" w:hAnsi="仿宋_GB2312" w:eastAsia="仿宋_GB2312" w:cs="仿宋_GB2312"/>
                <w:color w:val="000000"/>
                <w:kern w:val="0"/>
                <w:sz w:val="18"/>
                <w:szCs w:val="18"/>
                <w:u w:color="000000"/>
              </w:rPr>
            </w:pPr>
            <w:r>
              <w:rPr>
                <w:rFonts w:hint="eastAsia" w:ascii="仿宋_GB2312" w:hAnsi="仿宋_GB2312" w:eastAsia="仿宋_GB2312" w:cs="仿宋_GB2312"/>
                <w:color w:val="000000"/>
                <w:kern w:val="0"/>
                <w:sz w:val="18"/>
                <w:szCs w:val="18"/>
                <w:u w:color="000000"/>
              </w:rPr>
              <w:t>27分</w:t>
            </w:r>
          </w:p>
        </w:tc>
        <w:tc>
          <w:tcPr>
            <w:tcW w:w="7419" w:type="dxa"/>
            <w:tcBorders>
              <w:top w:val="single" w:color="auto" w:sz="4" w:space="0"/>
              <w:left w:val="single" w:color="000000" w:sz="4" w:space="0"/>
              <w:bottom w:val="single" w:color="000000" w:sz="4" w:space="0"/>
              <w:right w:val="single" w:color="auto" w:sz="4" w:space="0"/>
            </w:tcBorders>
            <w:shd w:val="clear" w:color="auto" w:fill="CED7E7"/>
            <w:tcMar>
              <w:top w:w="80" w:type="dxa"/>
              <w:left w:w="80" w:type="dxa"/>
              <w:bottom w:w="80" w:type="dxa"/>
              <w:right w:w="80" w:type="dxa"/>
            </w:tcMar>
            <w:vAlign w:val="center"/>
          </w:tcPr>
          <w:p w14:paraId="1AF480D3">
            <w:pPr>
              <w:pStyle w:val="4"/>
              <w:snapToGrid w:val="0"/>
              <w:spacing w:line="300" w:lineRule="exact"/>
              <w:jc w:val="left"/>
              <w:rPr>
                <w:rFonts w:eastAsia="仿宋_GB2312"/>
                <w:sz w:val="18"/>
                <w:szCs w:val="18"/>
              </w:rPr>
            </w:pPr>
            <w:bookmarkStart w:id="2" w:name="OLE_LINK2"/>
            <w:r>
              <w:rPr>
                <w:rFonts w:hint="eastAsia" w:eastAsia="仿宋_GB2312"/>
                <w:sz w:val="18"/>
                <w:szCs w:val="18"/>
              </w:rPr>
              <w:t>1.培训内容的专业性与针对性（27分）</w:t>
            </w:r>
          </w:p>
          <w:p w14:paraId="0696A832">
            <w:pPr>
              <w:pStyle w:val="4"/>
              <w:snapToGrid w:val="0"/>
              <w:spacing w:line="300" w:lineRule="exact"/>
              <w:rPr>
                <w:rFonts w:eastAsia="仿宋_GB2312"/>
                <w:sz w:val="18"/>
                <w:szCs w:val="18"/>
              </w:rPr>
            </w:pPr>
            <w:r>
              <w:rPr>
                <w:rFonts w:eastAsia="仿宋_GB2312"/>
                <w:b/>
                <w:bCs/>
                <w:sz w:val="18"/>
                <w:szCs w:val="18"/>
              </w:rPr>
              <w:t>管理制度完整性（</w:t>
            </w:r>
            <w:r>
              <w:rPr>
                <w:rFonts w:hint="eastAsia" w:eastAsia="仿宋_GB2312"/>
                <w:b/>
                <w:bCs/>
                <w:sz w:val="18"/>
                <w:szCs w:val="18"/>
              </w:rPr>
              <w:t>6</w:t>
            </w:r>
            <w:r>
              <w:rPr>
                <w:rFonts w:eastAsia="仿宋_GB2312"/>
                <w:b/>
                <w:bCs/>
                <w:sz w:val="18"/>
                <w:szCs w:val="18"/>
              </w:rPr>
              <w:t>分）</w:t>
            </w:r>
            <w:r>
              <w:rPr>
                <w:rFonts w:hint="eastAsia" w:eastAsia="仿宋_GB2312"/>
                <w:b/>
                <w:bCs/>
                <w:sz w:val="18"/>
                <w:szCs w:val="18"/>
              </w:rPr>
              <w:t>。</w:t>
            </w:r>
            <w:r>
              <w:rPr>
                <w:rFonts w:eastAsia="仿宋_GB2312"/>
                <w:sz w:val="18"/>
                <w:szCs w:val="18"/>
              </w:rPr>
              <w:t>根据供应商提供的培训方案进行综合评审。方案需完整包含培训教学管理制度、训练安全保障制度及应急响应机制三项内容。以上三项内容齐备且无任何缺陷的得</w:t>
            </w:r>
            <w:r>
              <w:rPr>
                <w:rFonts w:hint="eastAsia" w:eastAsia="仿宋_GB2312"/>
                <w:sz w:val="18"/>
                <w:szCs w:val="18"/>
              </w:rPr>
              <w:t>6</w:t>
            </w:r>
            <w:r>
              <w:rPr>
                <w:rFonts w:eastAsia="仿宋_GB2312"/>
                <w:sz w:val="18"/>
                <w:szCs w:val="18"/>
              </w:rPr>
              <w:t>分；每缺少一项内容扣</w:t>
            </w:r>
            <w:r>
              <w:rPr>
                <w:rFonts w:hint="eastAsia" w:eastAsia="仿宋_GB2312"/>
                <w:sz w:val="18"/>
                <w:szCs w:val="18"/>
              </w:rPr>
              <w:t>2</w:t>
            </w:r>
            <w:r>
              <w:rPr>
                <w:rFonts w:eastAsia="仿宋_GB2312"/>
                <w:sz w:val="18"/>
                <w:szCs w:val="18"/>
              </w:rPr>
              <w:t>分；每有一项内容存在缺陷的扣</w:t>
            </w:r>
            <w:r>
              <w:rPr>
                <w:rFonts w:hint="eastAsia" w:eastAsia="仿宋_GB2312"/>
                <w:sz w:val="18"/>
                <w:szCs w:val="18"/>
              </w:rPr>
              <w:t>1</w:t>
            </w:r>
            <w:r>
              <w:rPr>
                <w:rFonts w:eastAsia="仿宋_GB2312"/>
                <w:sz w:val="18"/>
                <w:szCs w:val="18"/>
              </w:rPr>
              <w:t>分，扣完为止。缺陷情形包括：存在项目名称错误、地点区域错误、内容与本项目需求无关、仅有框架或标题、适用的标准（方法）错误、明显复制其他项目内容等任意一种。</w:t>
            </w:r>
          </w:p>
          <w:p w14:paraId="30FED294">
            <w:pPr>
              <w:pStyle w:val="4"/>
              <w:snapToGrid w:val="0"/>
              <w:spacing w:line="300" w:lineRule="exact"/>
              <w:rPr>
                <w:rFonts w:eastAsia="仿宋_GB2312"/>
                <w:sz w:val="18"/>
                <w:szCs w:val="18"/>
              </w:rPr>
            </w:pPr>
            <w:r>
              <w:rPr>
                <w:rFonts w:eastAsia="仿宋_GB2312"/>
                <w:b/>
                <w:bCs/>
                <w:sz w:val="18"/>
                <w:szCs w:val="18"/>
              </w:rPr>
              <w:t>训练装备保障</w:t>
            </w:r>
            <w:r>
              <w:rPr>
                <w:rFonts w:hint="eastAsia" w:eastAsia="仿宋_GB2312"/>
                <w:b/>
                <w:bCs/>
                <w:sz w:val="18"/>
                <w:szCs w:val="18"/>
              </w:rPr>
              <w:t>（8分）。</w:t>
            </w:r>
            <w:r>
              <w:rPr>
                <w:rFonts w:eastAsia="仿宋_GB2312"/>
                <w:sz w:val="18"/>
                <w:szCs w:val="18"/>
              </w:rPr>
              <w:t>供应商需承诺并能够提供全部16套培训所需训练装备，每提供1套得0.5分，满分8分。供应商需承诺并能够提供培训所需的训练装备</w:t>
            </w:r>
            <w:r>
              <w:rPr>
                <w:rFonts w:hint="eastAsia" w:eastAsia="仿宋_GB2312"/>
                <w:sz w:val="18"/>
                <w:szCs w:val="18"/>
              </w:rPr>
              <w:t>（格式自拟）</w:t>
            </w:r>
            <w:r>
              <w:rPr>
                <w:rFonts w:eastAsia="仿宋_GB2312"/>
                <w:sz w:val="18"/>
                <w:szCs w:val="18"/>
              </w:rPr>
              <w:t>。</w:t>
            </w:r>
          </w:p>
          <w:p w14:paraId="3D4E2E68">
            <w:pPr>
              <w:spacing w:line="300" w:lineRule="exact"/>
              <w:rPr>
                <w:rFonts w:ascii="仿宋_GB2312" w:eastAsia="仿宋_GB2312"/>
                <w:b/>
                <w:bCs/>
                <w:sz w:val="18"/>
                <w:szCs w:val="18"/>
              </w:rPr>
            </w:pPr>
            <w:r>
              <w:rPr>
                <w:rFonts w:ascii="仿宋_GB2312" w:eastAsia="仿宋_GB2312"/>
                <w:b/>
                <w:bCs/>
                <w:sz w:val="18"/>
                <w:szCs w:val="18"/>
              </w:rPr>
              <w:t>教学内容方面</w:t>
            </w:r>
            <w:r>
              <w:rPr>
                <w:rFonts w:hint="eastAsia" w:ascii="仿宋_GB2312" w:eastAsia="仿宋_GB2312"/>
                <w:b/>
                <w:bCs/>
                <w:sz w:val="18"/>
                <w:szCs w:val="18"/>
              </w:rPr>
              <w:t>（13分）：</w:t>
            </w:r>
          </w:p>
          <w:p w14:paraId="46EE84B3">
            <w:pPr>
              <w:spacing w:line="300" w:lineRule="exact"/>
              <w:rPr>
                <w:rFonts w:ascii="仿宋_GB2312" w:eastAsia="仿宋_GB2312"/>
                <w:sz w:val="18"/>
                <w:szCs w:val="18"/>
              </w:rPr>
            </w:pPr>
            <w:r>
              <w:rPr>
                <w:rFonts w:hint="eastAsia" w:ascii="仿宋_GB2312" w:eastAsia="仿宋_GB2312"/>
                <w:sz w:val="18"/>
                <w:szCs w:val="18"/>
              </w:rPr>
              <w:t>1.根据培训内容</w:t>
            </w:r>
            <w:r>
              <w:rPr>
                <w:rFonts w:ascii="仿宋_GB2312" w:eastAsia="仿宋_GB2312"/>
                <w:sz w:val="18"/>
                <w:szCs w:val="18"/>
              </w:rPr>
              <w:t>提供一份系统、详细的教学课程表。课程表应合理安排所有教学模块的先后顺序与课时分配，逻辑清晰，并确保</w:t>
            </w:r>
            <w:r>
              <w:rPr>
                <w:rFonts w:hint="eastAsia" w:ascii="仿宋_GB2312" w:eastAsia="仿宋_GB2312"/>
                <w:sz w:val="18"/>
                <w:szCs w:val="18"/>
              </w:rPr>
              <w:t>培训安排与培训内容</w:t>
            </w:r>
            <w:r>
              <w:rPr>
                <w:rFonts w:ascii="仿宋_GB2312" w:eastAsia="仿宋_GB2312"/>
                <w:sz w:val="18"/>
                <w:szCs w:val="18"/>
              </w:rPr>
              <w:t>相符。</w:t>
            </w:r>
          </w:p>
          <w:p w14:paraId="504D7813">
            <w:pPr>
              <w:spacing w:line="300" w:lineRule="exact"/>
              <w:rPr>
                <w:rFonts w:ascii="仿宋_GB2312" w:eastAsia="仿宋_GB2312"/>
                <w:sz w:val="18"/>
                <w:szCs w:val="18"/>
              </w:rPr>
            </w:pPr>
            <w:r>
              <w:rPr>
                <w:rFonts w:ascii="仿宋_GB2312" w:eastAsia="仿宋_GB2312"/>
                <w:b/>
                <w:bCs/>
                <w:sz w:val="18"/>
                <w:szCs w:val="18"/>
              </w:rPr>
              <w:t>评分</w:t>
            </w:r>
            <w:r>
              <w:rPr>
                <w:rFonts w:ascii="仿宋_GB2312" w:eastAsia="仿宋_GB2312"/>
                <w:sz w:val="18"/>
                <w:szCs w:val="18"/>
              </w:rPr>
              <w:t>：提供的课程表符合上述要求，得</w:t>
            </w:r>
            <w:r>
              <w:rPr>
                <w:rFonts w:hint="eastAsia" w:ascii="仿宋_GB2312" w:eastAsia="仿宋_GB2312"/>
                <w:sz w:val="18"/>
                <w:szCs w:val="18"/>
              </w:rPr>
              <w:t>5</w:t>
            </w:r>
            <w:r>
              <w:rPr>
                <w:rFonts w:ascii="仿宋_GB2312" w:eastAsia="仿宋_GB2312"/>
                <w:sz w:val="18"/>
                <w:szCs w:val="18"/>
              </w:rPr>
              <w:t>分；课程表存在明显逻辑混乱</w:t>
            </w:r>
            <w:r>
              <w:rPr>
                <w:rFonts w:hint="eastAsia" w:ascii="仿宋_GB2312" w:eastAsia="仿宋_GB2312"/>
                <w:sz w:val="18"/>
                <w:szCs w:val="18"/>
              </w:rPr>
              <w:t>扣2分</w:t>
            </w:r>
            <w:r>
              <w:rPr>
                <w:rFonts w:ascii="仿宋_GB2312" w:eastAsia="仿宋_GB2312"/>
                <w:sz w:val="18"/>
                <w:szCs w:val="18"/>
              </w:rPr>
              <w:t>、课时</w:t>
            </w:r>
            <w:r>
              <w:rPr>
                <w:rFonts w:hint="eastAsia" w:ascii="仿宋_GB2312" w:eastAsia="仿宋_GB2312"/>
                <w:sz w:val="18"/>
                <w:szCs w:val="18"/>
              </w:rPr>
              <w:t>与培训内容不符扣3分</w:t>
            </w:r>
            <w:r>
              <w:rPr>
                <w:rFonts w:ascii="仿宋_GB2312" w:eastAsia="仿宋_GB2312"/>
                <w:sz w:val="18"/>
                <w:szCs w:val="18"/>
              </w:rPr>
              <w:t>。</w:t>
            </w:r>
          </w:p>
          <w:p w14:paraId="129263DF">
            <w:pPr>
              <w:pStyle w:val="4"/>
              <w:snapToGrid w:val="0"/>
              <w:spacing w:line="300" w:lineRule="exact"/>
              <w:rPr>
                <w:rFonts w:eastAsia="仿宋_GB2312"/>
                <w:sz w:val="18"/>
                <w:szCs w:val="18"/>
              </w:rPr>
            </w:pPr>
            <w:r>
              <w:rPr>
                <w:rFonts w:hint="eastAsia" w:eastAsia="仿宋_GB2312"/>
                <w:sz w:val="18"/>
                <w:szCs w:val="18"/>
              </w:rPr>
              <w:t>2.</w:t>
            </w:r>
            <w:bookmarkEnd w:id="2"/>
            <w:r>
              <w:rPr>
                <w:rFonts w:eastAsia="仿宋_GB2312"/>
                <w:sz w:val="18"/>
                <w:szCs w:val="18"/>
              </w:rPr>
              <w:t>在满足准入条件基础上，每多提供1条合格的专项野外路线（区调或矿调），加</w:t>
            </w:r>
            <w:r>
              <w:rPr>
                <w:rFonts w:hint="eastAsia" w:eastAsia="仿宋_GB2312"/>
                <w:sz w:val="18"/>
                <w:szCs w:val="18"/>
              </w:rPr>
              <w:t>2</w:t>
            </w:r>
            <w:r>
              <w:rPr>
                <w:rFonts w:eastAsia="仿宋_GB2312"/>
                <w:sz w:val="18"/>
                <w:szCs w:val="18"/>
              </w:rPr>
              <w:t>分</w:t>
            </w:r>
            <w:r>
              <w:rPr>
                <w:rFonts w:hint="eastAsia" w:eastAsia="仿宋_GB2312"/>
                <w:sz w:val="18"/>
                <w:szCs w:val="18"/>
              </w:rPr>
              <w:t>，上限为4分。</w:t>
            </w:r>
            <w:r>
              <w:rPr>
                <w:rFonts w:eastAsia="仿宋_GB2312"/>
                <w:sz w:val="18"/>
                <w:szCs w:val="18"/>
              </w:rPr>
              <w:t>每多提供1套（含变质岩、沉积岩、岩浆岩的手标本及对应薄片各1份）实物照片材料，加1分，本项累计加分不超过4分。</w:t>
            </w:r>
          </w:p>
        </w:tc>
        <w:tc>
          <w:tcPr>
            <w:tcW w:w="652" w:type="dxa"/>
            <w:tcBorders>
              <w:top w:val="single" w:color="auto" w:sz="4" w:space="0"/>
              <w:left w:val="single" w:color="auto"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150E169D">
            <w:pPr>
              <w:snapToGrid w:val="0"/>
              <w:spacing w:line="300" w:lineRule="exact"/>
              <w:jc w:val="center"/>
              <w:rPr>
                <w:rFonts w:hint="eastAsia" w:ascii="仿宋_GB2312" w:hAnsi="仿宋_GB2312" w:eastAsia="仿宋_GB2312" w:cs="仿宋_GB2312"/>
                <w:color w:val="000000"/>
                <w:szCs w:val="21"/>
                <w:u w:color="000000"/>
              </w:rPr>
            </w:pPr>
          </w:p>
        </w:tc>
      </w:tr>
      <w:tr w14:paraId="1624A5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720" w:hRule="atLeast"/>
          <w:jc w:val="center"/>
        </w:trPr>
        <w:tc>
          <w:tcPr>
            <w:tcW w:w="392"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3323E961">
            <w:pPr>
              <w:snapToGrid w:val="0"/>
              <w:jc w:val="center"/>
              <w:rPr>
                <w:rFonts w:hint="eastAsia" w:ascii="仿宋_GB2312" w:hAnsi="仿宋_GB2312" w:eastAsia="仿宋_GB2312" w:cs="仿宋_GB2312"/>
                <w:color w:val="000000"/>
                <w:kern w:val="0"/>
                <w:szCs w:val="21"/>
                <w:u w:color="000000"/>
              </w:rPr>
            </w:pPr>
            <w:r>
              <w:rPr>
                <w:rFonts w:hint="eastAsia" w:ascii="仿宋_GB2312" w:hAnsi="仿宋_GB2312" w:eastAsia="仿宋_GB2312" w:cs="仿宋_GB2312"/>
                <w:color w:val="000000"/>
                <w:kern w:val="0"/>
                <w:szCs w:val="21"/>
                <w:u w:color="000000"/>
              </w:rPr>
              <w:t>4</w:t>
            </w:r>
          </w:p>
        </w:tc>
        <w:tc>
          <w:tcPr>
            <w:tcW w:w="709"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03BD0216">
            <w:pPr>
              <w:snapToGrid w:val="0"/>
              <w:jc w:val="center"/>
              <w:rPr>
                <w:rFonts w:hint="eastAsia" w:ascii="仿宋_GB2312" w:hAnsi="仿宋_GB2312" w:eastAsia="仿宋_GB2312" w:cs="仿宋_GB2312"/>
              </w:rPr>
            </w:pPr>
            <w:r>
              <w:rPr>
                <w:rFonts w:ascii="仿宋_GB2312" w:hAnsi="仿宋_GB2312" w:eastAsia="仿宋_GB2312" w:cs="仿宋_GB2312"/>
              </w:rPr>
              <w:t>履约能力</w:t>
            </w:r>
            <w:r>
              <w:rPr>
                <w:rFonts w:hint="eastAsia" w:ascii="仿宋_GB2312" w:hAnsi="仿宋_GB2312" w:eastAsia="仿宋_GB2312" w:cs="仿宋_GB2312"/>
                <w:color w:val="000000"/>
                <w:kern w:val="0"/>
                <w:szCs w:val="21"/>
                <w:u w:color="000000"/>
              </w:rPr>
              <w:t>3%</w:t>
            </w:r>
          </w:p>
        </w:tc>
        <w:tc>
          <w:tcPr>
            <w:tcW w:w="567"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0505C34A">
            <w:pPr>
              <w:snapToGrid w:val="0"/>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3分</w:t>
            </w:r>
          </w:p>
        </w:tc>
        <w:tc>
          <w:tcPr>
            <w:tcW w:w="7419"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49219153">
            <w:pPr>
              <w:spacing w:line="300" w:lineRule="exact"/>
              <w:rPr>
                <w:rFonts w:hint="eastAsia" w:ascii="仿宋_GB2312" w:hAnsi="仿宋_GB2312" w:eastAsia="仿宋_GB2312" w:cs="仿宋_GB2312"/>
                <w:szCs w:val="21"/>
              </w:rPr>
            </w:pPr>
            <w:r>
              <w:rPr>
                <w:rFonts w:ascii="仿宋_GB2312" w:eastAsia="仿宋_GB2312"/>
                <w:sz w:val="18"/>
                <w:szCs w:val="18"/>
              </w:rPr>
              <w:t>202</w:t>
            </w:r>
            <w:r>
              <w:rPr>
                <w:rFonts w:hint="eastAsia" w:ascii="仿宋_GB2312" w:eastAsia="仿宋_GB2312"/>
                <w:sz w:val="18"/>
                <w:szCs w:val="18"/>
              </w:rPr>
              <w:t>3</w:t>
            </w:r>
            <w:r>
              <w:rPr>
                <w:rFonts w:ascii="仿宋_GB2312" w:eastAsia="仿宋_GB2312"/>
                <w:sz w:val="18"/>
                <w:szCs w:val="18"/>
              </w:rPr>
              <w:t>年</w:t>
            </w:r>
            <w:r>
              <w:rPr>
                <w:rFonts w:hint="eastAsia" w:ascii="仿宋_GB2312" w:eastAsia="仿宋_GB2312"/>
                <w:sz w:val="18"/>
                <w:szCs w:val="18"/>
              </w:rPr>
              <w:t>1</w:t>
            </w:r>
            <w:r>
              <w:rPr>
                <w:rFonts w:ascii="仿宋_GB2312" w:eastAsia="仿宋_GB2312"/>
                <w:sz w:val="18"/>
                <w:szCs w:val="18"/>
              </w:rPr>
              <w:t>月</w:t>
            </w:r>
            <w:r>
              <w:rPr>
                <w:rFonts w:hint="eastAsia" w:ascii="仿宋_GB2312" w:eastAsia="仿宋_GB2312"/>
                <w:sz w:val="18"/>
                <w:szCs w:val="18"/>
              </w:rPr>
              <w:t>1</w:t>
            </w:r>
            <w:r>
              <w:rPr>
                <w:rFonts w:ascii="仿宋_GB2312" w:eastAsia="仿宋_GB2312"/>
                <w:sz w:val="18"/>
                <w:szCs w:val="18"/>
              </w:rPr>
              <w:t>日（含）至递交</w:t>
            </w:r>
            <w:r>
              <w:rPr>
                <w:rFonts w:hint="eastAsia" w:ascii="仿宋_GB2312" w:eastAsia="仿宋_GB2312"/>
                <w:sz w:val="18"/>
                <w:szCs w:val="18"/>
              </w:rPr>
              <w:t>响应</w:t>
            </w:r>
            <w:r>
              <w:rPr>
                <w:rFonts w:ascii="仿宋_GB2312" w:eastAsia="仿宋_GB2312"/>
                <w:sz w:val="18"/>
                <w:szCs w:val="18"/>
              </w:rPr>
              <w:t>文件截止日，</w:t>
            </w:r>
            <w:r>
              <w:rPr>
                <w:rFonts w:hint="eastAsia" w:ascii="仿宋_GB2312" w:eastAsia="仿宋_GB2312"/>
                <w:sz w:val="18"/>
                <w:szCs w:val="18"/>
              </w:rPr>
              <w:t>响应</w:t>
            </w:r>
            <w:r>
              <w:rPr>
                <w:rFonts w:ascii="仿宋_GB2312" w:eastAsia="仿宋_GB2312"/>
                <w:sz w:val="18"/>
                <w:szCs w:val="18"/>
              </w:rPr>
              <w:t>人每具有一个类似项目业绩的得1分，最多得</w:t>
            </w:r>
            <w:r>
              <w:rPr>
                <w:rFonts w:hint="eastAsia" w:ascii="仿宋_GB2312" w:eastAsia="仿宋_GB2312"/>
                <w:sz w:val="18"/>
                <w:szCs w:val="18"/>
              </w:rPr>
              <w:t>3</w:t>
            </w:r>
            <w:r>
              <w:rPr>
                <w:rFonts w:ascii="仿宋_GB2312" w:eastAsia="仿宋_GB2312"/>
                <w:sz w:val="18"/>
                <w:szCs w:val="18"/>
              </w:rPr>
              <w:t>分。 注：提供项目有效合同或成交通知书扫描件并加盖投标人公章，未提供不得分。</w:t>
            </w:r>
          </w:p>
        </w:tc>
        <w:tc>
          <w:tcPr>
            <w:tcW w:w="652" w:type="dxa"/>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27D0F3C5">
            <w:pPr>
              <w:snapToGrid w:val="0"/>
              <w:spacing w:line="300" w:lineRule="exact"/>
              <w:jc w:val="center"/>
              <w:rPr>
                <w:rFonts w:hint="eastAsia" w:ascii="仿宋_GB2312" w:hAnsi="仿宋_GB2312" w:eastAsia="仿宋_GB2312" w:cs="仿宋_GB2312"/>
              </w:rPr>
            </w:pPr>
          </w:p>
        </w:tc>
      </w:tr>
      <w:tr w14:paraId="4709F93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01" w:hRule="atLeast"/>
          <w:jc w:val="center"/>
        </w:trPr>
        <w:tc>
          <w:tcPr>
            <w:tcW w:w="1101" w:type="dxa"/>
            <w:gridSpan w:val="2"/>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16EE3702">
            <w:pPr>
              <w:snapToGrid w:val="0"/>
              <w:jc w:val="center"/>
              <w:rPr>
                <w:rFonts w:hint="eastAsia" w:ascii="仿宋_GB2312" w:hAnsi="仿宋_GB2312" w:eastAsia="仿宋_GB2312" w:cs="仿宋_GB2312"/>
                <w:color w:val="000000"/>
                <w:szCs w:val="21"/>
                <w:u w:color="000000"/>
              </w:rPr>
            </w:pPr>
            <w:r>
              <w:rPr>
                <w:rFonts w:hint="eastAsia" w:ascii="仿宋_GB2312" w:hAnsi="仿宋_GB2312" w:eastAsia="仿宋_GB2312" w:cs="仿宋_GB2312"/>
                <w:color w:val="000000"/>
                <w:kern w:val="0"/>
                <w:szCs w:val="21"/>
                <w:u w:color="000000"/>
                <w:lang w:val="zh-TW"/>
              </w:rPr>
              <w:t>备注</w:t>
            </w:r>
          </w:p>
        </w:tc>
        <w:tc>
          <w:tcPr>
            <w:tcW w:w="8638" w:type="dxa"/>
            <w:gridSpan w:val="3"/>
            <w:tcBorders>
              <w:top w:val="single" w:color="000000" w:sz="4" w:space="0"/>
              <w:left w:val="single" w:color="000000" w:sz="4" w:space="0"/>
              <w:bottom w:val="single" w:color="000000" w:sz="4" w:space="0"/>
              <w:right w:val="single" w:color="000000" w:sz="4" w:space="0"/>
            </w:tcBorders>
            <w:shd w:val="clear" w:color="auto" w:fill="CED7E7"/>
            <w:tcMar>
              <w:top w:w="80" w:type="dxa"/>
              <w:left w:w="80" w:type="dxa"/>
              <w:bottom w:w="80" w:type="dxa"/>
              <w:right w:w="80" w:type="dxa"/>
            </w:tcMar>
            <w:vAlign w:val="center"/>
          </w:tcPr>
          <w:p w14:paraId="4BC105D7">
            <w:pPr>
              <w:snapToGrid w:val="0"/>
              <w:spacing w:line="300" w:lineRule="exact"/>
              <w:jc w:val="center"/>
              <w:rPr>
                <w:rFonts w:ascii="仿宋_GB2312" w:eastAsia="仿宋_GB2312"/>
                <w:sz w:val="18"/>
                <w:szCs w:val="18"/>
              </w:rPr>
            </w:pPr>
            <w:r>
              <w:rPr>
                <w:rFonts w:hint="eastAsia" w:ascii="仿宋_GB2312" w:eastAsia="仿宋_GB2312"/>
                <w:sz w:val="18"/>
                <w:szCs w:val="18"/>
              </w:rPr>
              <w:t>评分的取值按四舍五入法，保留小数点后两位。</w:t>
            </w:r>
          </w:p>
        </w:tc>
      </w:tr>
    </w:tbl>
    <w:p w14:paraId="64A9E92D">
      <w:pPr>
        <w:rPr>
          <w:b/>
          <w:bCs/>
          <w:sz w:val="24"/>
        </w:rPr>
      </w:pPr>
    </w:p>
    <w:p w14:paraId="6A54A100">
      <w:pPr>
        <w:spacing w:line="560" w:lineRule="exact"/>
        <w:ind w:firstLine="640" w:firstLineChars="200"/>
        <w:rPr>
          <w:rFonts w:hint="eastAsia" w:ascii="黑体" w:hAnsi="黑体" w:eastAsia="黑体" w:cs="黑体"/>
          <w:sz w:val="32"/>
          <w:szCs w:val="32"/>
        </w:rPr>
      </w:pPr>
      <w:bookmarkStart w:id="3" w:name="_Toc9705"/>
      <w:r>
        <w:rPr>
          <w:rFonts w:hint="eastAsia" w:ascii="黑体" w:hAnsi="黑体" w:eastAsia="黑体" w:cs="黑体"/>
          <w:sz w:val="32"/>
          <w:szCs w:val="32"/>
        </w:rPr>
        <w:t>三、比价项目技术、服务要求</w:t>
      </w:r>
      <w:bookmarkEnd w:id="3"/>
    </w:p>
    <w:p w14:paraId="3386CA89">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（一）培训内容</w:t>
      </w:r>
    </w:p>
    <w:p w14:paraId="58DA6FE5">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1.《区域地质调查规范（1:5万）》、《1：5万矿产地质调查固体矿产地质调查规范》理论讲解（1天/8学时）。</w:t>
      </w:r>
    </w:p>
    <w:p w14:paraId="78F0BD3D">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2.常见岩浆岩、变质岩、沉积岩综合鉴定：手标本与薄片鉴定。（1天/8学时）。</w:t>
      </w:r>
    </w:p>
    <w:p w14:paraId="4B8849CA">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3.数字化填图技术与应用理论教学，不同比例尺剖面要求及方法培训、三大岩区填图方法（以西南、新疆地区为例）（1天/8学时）。</w:t>
      </w:r>
    </w:p>
    <w:p w14:paraId="5FA3E1B7">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4.地球化学（水系沉积物、土壤）采样、样品处理相关规范及要求、化探数据处理方法、区调矿调示范路线、剖面调查实地教学、野外岩石识别与记录实操培训（4天/32学时）。</w:t>
      </w:r>
    </w:p>
    <w:p w14:paraId="31EFEC26">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5.实际材料图编制教学。（1天/8学时）。</w:t>
      </w:r>
    </w:p>
    <w:p w14:paraId="1CBDEF48">
      <w:pPr>
        <w:pStyle w:val="18"/>
        <w:ind w:left="0" w:leftChars="0" w:firstLine="640" w:firstLineChars="200"/>
        <w:rPr>
          <w:rFonts w:hint="eastAsia" w:ascii="楷体_GB2312" w:hAnsi="楷体_GB2312" w:eastAsia="楷体_GB2312" w:cs="楷体_GB2312"/>
          <w:sz w:val="32"/>
          <w:szCs w:val="32"/>
        </w:rPr>
      </w:pPr>
    </w:p>
    <w:p w14:paraId="340795AA">
      <w:pPr>
        <w:pStyle w:val="18"/>
        <w:ind w:left="0" w:leftChars="0" w:firstLine="640" w:firstLineChars="200"/>
        <w:rPr>
          <w:rFonts w:hint="eastAsia" w:ascii="楷体_GB2312" w:hAnsi="楷体_GB2312" w:eastAsia="楷体_GB2312" w:cs="楷体_GB2312"/>
          <w:sz w:val="32"/>
          <w:szCs w:val="32"/>
        </w:rPr>
      </w:pPr>
    </w:p>
    <w:p w14:paraId="4396A2F0">
      <w:pPr>
        <w:pStyle w:val="18"/>
        <w:ind w:left="0" w:leftChars="0" w:firstLine="640" w:firstLineChars="200"/>
        <w:rPr>
          <w:rFonts w:hint="eastAsia" w:ascii="楷体_GB2312" w:hAnsi="楷体_GB2312" w:eastAsia="楷体_GB2312" w:cs="楷体_GB2312"/>
          <w:sz w:val="32"/>
          <w:szCs w:val="32"/>
        </w:rPr>
      </w:pPr>
    </w:p>
    <w:p w14:paraId="617248E9">
      <w:pPr>
        <w:pStyle w:val="18"/>
        <w:ind w:left="0" w:leftChars="0" w:firstLine="640" w:firstLineChars="200"/>
        <w:rPr>
          <w:rFonts w:hint="eastAsia" w:ascii="楷体_GB2312" w:hAnsi="楷体_GB2312" w:eastAsia="楷体_GB2312" w:cs="楷体_GB2312"/>
          <w:sz w:val="32"/>
          <w:szCs w:val="32"/>
        </w:rPr>
      </w:pPr>
    </w:p>
    <w:p w14:paraId="2D293A93">
      <w:pPr>
        <w:pStyle w:val="18"/>
        <w:ind w:left="0" w:leftChars="0" w:firstLine="640" w:firstLineChars="200"/>
        <w:rPr>
          <w:rFonts w:hint="eastAsia" w:ascii="楷体_GB2312" w:hAnsi="楷体_GB2312" w:eastAsia="楷体_GB2312" w:cs="楷体_GB2312"/>
          <w:sz w:val="32"/>
          <w:szCs w:val="32"/>
        </w:rPr>
      </w:pPr>
    </w:p>
    <w:p w14:paraId="4AE056AB">
      <w:pPr>
        <w:pStyle w:val="18"/>
        <w:ind w:left="0" w:leftChars="0" w:firstLine="640" w:firstLineChars="200"/>
        <w:rPr>
          <w:rFonts w:hint="eastAsia" w:ascii="楷体_GB2312" w:hAnsi="楷体_GB2312" w:eastAsia="楷体_GB2312" w:cs="楷体_GB2312"/>
          <w:sz w:val="32"/>
          <w:szCs w:val="32"/>
        </w:rPr>
      </w:pPr>
    </w:p>
    <w:p w14:paraId="4047BB1C">
      <w:pPr>
        <w:pStyle w:val="18"/>
        <w:ind w:left="0" w:leftChars="0" w:firstLine="640" w:firstLineChars="200"/>
        <w:rPr>
          <w:rFonts w:hint="eastAsia" w:ascii="楷体_GB2312" w:hAnsi="楷体_GB2312" w:eastAsia="楷体_GB2312" w:cs="楷体_GB2312"/>
          <w:sz w:val="32"/>
          <w:szCs w:val="32"/>
        </w:rPr>
      </w:pPr>
    </w:p>
    <w:p w14:paraId="6B5EA8A3">
      <w:pPr>
        <w:pStyle w:val="18"/>
        <w:ind w:left="0" w:leftChars="0" w:firstLine="640" w:firstLineChars="200"/>
        <w:rPr>
          <w:rFonts w:hint="eastAsia" w:ascii="楷体_GB2312" w:hAnsi="楷体_GB2312" w:eastAsia="楷体_GB2312" w:cs="楷体_GB2312"/>
          <w:sz w:val="32"/>
          <w:szCs w:val="32"/>
        </w:rPr>
      </w:pPr>
    </w:p>
    <w:p w14:paraId="0BCD6C2D">
      <w:pPr>
        <w:pStyle w:val="18"/>
        <w:ind w:left="0" w:leftChars="0" w:firstLine="640" w:firstLineChars="200"/>
        <w:rPr>
          <w:rFonts w:hint="eastAsia" w:ascii="楷体_GB2312" w:hAnsi="楷体_GB2312" w:eastAsia="楷体_GB2312" w:cs="楷体_GB2312"/>
          <w:sz w:val="32"/>
          <w:szCs w:val="32"/>
        </w:rPr>
      </w:pPr>
    </w:p>
    <w:p w14:paraId="64CD4212">
      <w:pPr>
        <w:pStyle w:val="18"/>
        <w:ind w:left="0" w:leftChars="0" w:firstLine="0"/>
        <w:rPr>
          <w:rFonts w:hint="eastAsia" w:ascii="楷体_GB2312" w:hAnsi="楷体_GB2312" w:eastAsia="楷体_GB2312" w:cs="楷体_GB2312"/>
          <w:sz w:val="32"/>
          <w:szCs w:val="32"/>
        </w:rPr>
      </w:pPr>
    </w:p>
    <w:p w14:paraId="41BEDD62">
      <w:pPr>
        <w:pStyle w:val="18"/>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（二）提供的服务要求。</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176"/>
        <w:gridCol w:w="4270"/>
        <w:gridCol w:w="1324"/>
        <w:gridCol w:w="2280"/>
      </w:tblGrid>
      <w:tr w14:paraId="3DD4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4" w:hRule="atLeast"/>
          <w:tblHeader/>
        </w:trPr>
        <w:tc>
          <w:tcPr>
            <w:tcW w:w="650" w:type="pct"/>
            <w:noWrap/>
            <w:tcMar>
              <w:top w:w="90" w:type="dxa"/>
              <w:left w:w="195" w:type="dxa"/>
              <w:bottom w:w="90" w:type="dxa"/>
              <w:right w:w="195" w:type="dxa"/>
            </w:tcMar>
            <w:vAlign w:val="center"/>
          </w:tcPr>
          <w:p w14:paraId="31403A83">
            <w:pPr>
              <w:spacing w:line="300" w:lineRule="exact"/>
              <w:jc w:val="center"/>
              <w:rPr>
                <w:rFonts w:hint="eastAsia" w:ascii="黑体" w:hAnsi="黑体" w:eastAsia="黑体" w:cs="黑体"/>
                <w:color w:val="000000"/>
                <w:kern w:val="0"/>
                <w:sz w:val="18"/>
                <w:szCs w:val="18"/>
                <w:u w:color="000000"/>
                <w:lang w:val="zh-TW" w:eastAsia="zh-TW"/>
              </w:rPr>
            </w:pPr>
            <w:r>
              <w:rPr>
                <w:rFonts w:hint="eastAsia" w:ascii="黑体" w:hAnsi="黑体" w:eastAsia="黑体" w:cs="黑体"/>
                <w:color w:val="000000"/>
                <w:kern w:val="0"/>
                <w:sz w:val="18"/>
                <w:szCs w:val="18"/>
                <w:u w:color="000000"/>
                <w:lang w:val="zh-TW" w:eastAsia="zh-TW"/>
              </w:rPr>
              <w:t>分项名称</w:t>
            </w:r>
          </w:p>
        </w:tc>
        <w:tc>
          <w:tcPr>
            <w:tcW w:w="2358" w:type="pct"/>
            <w:noWrap/>
            <w:tcMar>
              <w:top w:w="90" w:type="dxa"/>
              <w:left w:w="195" w:type="dxa"/>
              <w:bottom w:w="90" w:type="dxa"/>
              <w:right w:w="195" w:type="dxa"/>
            </w:tcMar>
            <w:vAlign w:val="center"/>
          </w:tcPr>
          <w:p w14:paraId="08118F3B">
            <w:pPr>
              <w:spacing w:line="300" w:lineRule="exact"/>
              <w:ind w:firstLine="422"/>
              <w:jc w:val="center"/>
              <w:rPr>
                <w:rFonts w:hint="eastAsia" w:ascii="黑体" w:hAnsi="黑体" w:eastAsia="黑体" w:cs="黑体"/>
                <w:color w:val="000000"/>
                <w:kern w:val="0"/>
                <w:sz w:val="18"/>
                <w:szCs w:val="18"/>
                <w:u w:color="000000"/>
                <w:lang w:val="zh-TW" w:eastAsia="zh-TW"/>
              </w:rPr>
            </w:pPr>
            <w:r>
              <w:rPr>
                <w:rFonts w:hint="eastAsia" w:ascii="黑体" w:hAnsi="黑体" w:eastAsia="黑体" w:cs="黑体"/>
                <w:color w:val="000000"/>
                <w:kern w:val="0"/>
                <w:sz w:val="18"/>
                <w:szCs w:val="18"/>
                <w:u w:color="000000"/>
                <w:lang w:val="zh-TW" w:eastAsia="zh-TW"/>
              </w:rPr>
              <w:t>服务规格与来源依据</w:t>
            </w:r>
          </w:p>
        </w:tc>
        <w:tc>
          <w:tcPr>
            <w:tcW w:w="731" w:type="pct"/>
            <w:noWrap/>
            <w:tcMar>
              <w:top w:w="90" w:type="dxa"/>
              <w:left w:w="195" w:type="dxa"/>
              <w:bottom w:w="90" w:type="dxa"/>
              <w:right w:w="195" w:type="dxa"/>
            </w:tcMar>
            <w:vAlign w:val="center"/>
          </w:tcPr>
          <w:p w14:paraId="24B08388">
            <w:pPr>
              <w:spacing w:line="300" w:lineRule="exact"/>
              <w:jc w:val="center"/>
              <w:rPr>
                <w:rFonts w:hint="eastAsia" w:ascii="黑体" w:hAnsi="黑体" w:eastAsia="黑体" w:cs="黑体"/>
                <w:color w:val="000000"/>
                <w:kern w:val="0"/>
                <w:sz w:val="18"/>
                <w:szCs w:val="18"/>
                <w:u w:color="000000"/>
                <w:lang w:val="zh-TW" w:eastAsia="zh-TW"/>
              </w:rPr>
            </w:pPr>
            <w:r>
              <w:rPr>
                <w:rFonts w:hint="eastAsia" w:ascii="黑体" w:hAnsi="黑体" w:eastAsia="黑体" w:cs="黑体"/>
                <w:color w:val="000000"/>
                <w:kern w:val="0"/>
                <w:sz w:val="18"/>
                <w:szCs w:val="18"/>
                <w:u w:color="000000"/>
                <w:lang w:val="zh-TW" w:eastAsia="zh-TW"/>
              </w:rPr>
              <w:t>量化要求</w:t>
            </w:r>
          </w:p>
        </w:tc>
        <w:tc>
          <w:tcPr>
            <w:tcW w:w="1259" w:type="pct"/>
            <w:vAlign w:val="center"/>
          </w:tcPr>
          <w:p w14:paraId="22B2BB9E">
            <w:pPr>
              <w:spacing w:line="300" w:lineRule="exact"/>
              <w:ind w:firstLine="180" w:firstLineChars="100"/>
              <w:jc w:val="center"/>
              <w:rPr>
                <w:rFonts w:hint="eastAsia" w:ascii="黑体" w:hAnsi="黑体" w:eastAsia="黑体" w:cs="黑体"/>
                <w:color w:val="000000"/>
                <w:kern w:val="0"/>
                <w:sz w:val="18"/>
                <w:szCs w:val="18"/>
                <w:u w:color="000000"/>
                <w:lang w:val="zh-TW" w:eastAsia="zh-TW"/>
              </w:rPr>
            </w:pPr>
            <w:r>
              <w:rPr>
                <w:rFonts w:hint="eastAsia" w:ascii="黑体" w:hAnsi="黑体" w:eastAsia="黑体" w:cs="黑体"/>
                <w:color w:val="000000"/>
                <w:kern w:val="0"/>
                <w:sz w:val="18"/>
                <w:szCs w:val="18"/>
                <w:u w:color="000000"/>
                <w:lang w:val="zh-TW" w:eastAsia="zh-TW"/>
              </w:rPr>
              <w:t>备注</w:t>
            </w:r>
          </w:p>
        </w:tc>
      </w:tr>
      <w:tr w14:paraId="165D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8" w:hRule="atLeast"/>
        </w:trPr>
        <w:tc>
          <w:tcPr>
            <w:tcW w:w="650" w:type="pct"/>
            <w:tcMar>
              <w:top w:w="90" w:type="dxa"/>
              <w:left w:w="195" w:type="dxa"/>
              <w:bottom w:w="90" w:type="dxa"/>
              <w:right w:w="195" w:type="dxa"/>
            </w:tcMar>
            <w:vAlign w:val="center"/>
          </w:tcPr>
          <w:p w14:paraId="1A64385C">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1.住宿</w:t>
            </w:r>
          </w:p>
        </w:tc>
        <w:tc>
          <w:tcPr>
            <w:tcW w:w="2358" w:type="pct"/>
            <w:tcMar>
              <w:top w:w="90" w:type="dxa"/>
              <w:left w:w="195" w:type="dxa"/>
              <w:bottom w:w="90" w:type="dxa"/>
              <w:right w:w="195" w:type="dxa"/>
            </w:tcMar>
            <w:vAlign w:val="center"/>
          </w:tcPr>
          <w:p w14:paraId="11D2F199">
            <w:pPr>
              <w:spacing w:line="300" w:lineRule="exact"/>
              <w:jc w:val="left"/>
              <w:rPr>
                <w:rFonts w:hint="eastAsia" w:ascii="仿宋_GB2312" w:hAnsi="仿宋_GB2312" w:eastAsia="仿宋_GB2312" w:cs="仿宋_GB2312"/>
                <w:color w:val="000000"/>
                <w:sz w:val="18"/>
                <w:szCs w:val="18"/>
              </w:rPr>
            </w:pPr>
            <w:bookmarkStart w:id="4" w:name="OLE_LINK1"/>
            <w:r>
              <w:rPr>
                <w:rFonts w:hint="eastAsia" w:ascii="仿宋_GB2312" w:hAnsi="仿宋_GB2312" w:eastAsia="仿宋_GB2312" w:cs="仿宋_GB2312"/>
                <w:color w:val="000000"/>
                <w:sz w:val="18"/>
                <w:szCs w:val="18"/>
              </w:rPr>
              <w:t>双人间（独立卫浴、空调、24小时热水）</w:t>
            </w:r>
            <w:bookmarkEnd w:id="4"/>
            <w:r>
              <w:rPr>
                <w:rFonts w:hint="eastAsia" w:ascii="仿宋_GB2312" w:hAnsi="仿宋_GB2312" w:eastAsia="仿宋_GB2312" w:cs="仿宋_GB2312"/>
                <w:color w:val="000000"/>
                <w:sz w:val="18"/>
                <w:szCs w:val="18"/>
              </w:rPr>
              <w:t>，野外实地培训期间保障。</w:t>
            </w:r>
          </w:p>
        </w:tc>
        <w:tc>
          <w:tcPr>
            <w:tcW w:w="731" w:type="pct"/>
            <w:tcMar>
              <w:top w:w="90" w:type="dxa"/>
              <w:left w:w="195" w:type="dxa"/>
              <w:bottom w:w="90" w:type="dxa"/>
              <w:right w:w="195" w:type="dxa"/>
            </w:tcMar>
            <w:vAlign w:val="center"/>
          </w:tcPr>
          <w:p w14:paraId="648B3BB1">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84人×5天</w:t>
            </w:r>
          </w:p>
        </w:tc>
        <w:tc>
          <w:tcPr>
            <w:tcW w:w="1259" w:type="pct"/>
          </w:tcPr>
          <w:p w14:paraId="4C7DEF95">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5天野外实训期间提供。报到日及返程日用房时间需明确。</w:t>
            </w:r>
          </w:p>
        </w:tc>
      </w:tr>
      <w:tr w14:paraId="0367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8" w:hRule="atLeast"/>
        </w:trPr>
        <w:tc>
          <w:tcPr>
            <w:tcW w:w="650" w:type="pct"/>
            <w:tcMar>
              <w:top w:w="90" w:type="dxa"/>
              <w:left w:w="195" w:type="dxa"/>
              <w:bottom w:w="90" w:type="dxa"/>
              <w:right w:w="195" w:type="dxa"/>
            </w:tcMar>
            <w:vAlign w:val="center"/>
          </w:tcPr>
          <w:p w14:paraId="0B7EDECD">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2.伙食</w:t>
            </w:r>
          </w:p>
        </w:tc>
        <w:tc>
          <w:tcPr>
            <w:tcW w:w="2358" w:type="pct"/>
            <w:tcMar>
              <w:top w:w="90" w:type="dxa"/>
              <w:left w:w="195" w:type="dxa"/>
              <w:bottom w:w="90" w:type="dxa"/>
              <w:right w:w="195" w:type="dxa"/>
            </w:tcMar>
            <w:vAlign w:val="center"/>
          </w:tcPr>
          <w:p w14:paraId="756253D2">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早餐：10元/人/餐、午餐：20元/人/餐、晚餐：20元/人/餐。</w:t>
            </w:r>
          </w:p>
        </w:tc>
        <w:tc>
          <w:tcPr>
            <w:tcW w:w="731" w:type="pct"/>
            <w:tcMar>
              <w:top w:w="90" w:type="dxa"/>
              <w:left w:w="195" w:type="dxa"/>
              <w:bottom w:w="90" w:type="dxa"/>
              <w:right w:w="195" w:type="dxa"/>
            </w:tcMar>
            <w:vAlign w:val="center"/>
          </w:tcPr>
          <w:p w14:paraId="583685A4">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84人×8天</w:t>
            </w:r>
          </w:p>
        </w:tc>
        <w:tc>
          <w:tcPr>
            <w:tcW w:w="1259" w:type="pct"/>
          </w:tcPr>
          <w:p w14:paraId="449AD844">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形式为自助餐</w:t>
            </w:r>
          </w:p>
        </w:tc>
      </w:tr>
      <w:tr w14:paraId="1CC3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0" w:hRule="atLeast"/>
        </w:trPr>
        <w:tc>
          <w:tcPr>
            <w:tcW w:w="650" w:type="pct"/>
            <w:tcMar>
              <w:top w:w="90" w:type="dxa"/>
              <w:left w:w="195" w:type="dxa"/>
              <w:bottom w:w="90" w:type="dxa"/>
              <w:right w:w="195" w:type="dxa"/>
            </w:tcMar>
            <w:vAlign w:val="center"/>
          </w:tcPr>
          <w:p w14:paraId="35AE98AB">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3.场地租赁</w:t>
            </w:r>
          </w:p>
        </w:tc>
        <w:tc>
          <w:tcPr>
            <w:tcW w:w="2358" w:type="pct"/>
            <w:tcMar>
              <w:top w:w="90" w:type="dxa"/>
              <w:left w:w="195" w:type="dxa"/>
              <w:bottom w:w="90" w:type="dxa"/>
              <w:right w:w="195" w:type="dxa"/>
            </w:tcMar>
            <w:vAlign w:val="center"/>
          </w:tcPr>
          <w:p w14:paraId="0623A8AC">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室内：≥200</w:t>
            </w:r>
            <w:r>
              <w:rPr>
                <w:rFonts w:hint="eastAsia" w:ascii="微软雅黑" w:hAnsi="微软雅黑" w:eastAsia="微软雅黑" w:cs="微软雅黑"/>
                <w:color w:val="000000"/>
                <w:sz w:val="18"/>
                <w:szCs w:val="18"/>
              </w:rPr>
              <w:t>㎡</w:t>
            </w:r>
            <w:r>
              <w:rPr>
                <w:rFonts w:hint="eastAsia" w:ascii="仿宋_GB2312" w:hAnsi="仿宋_GB2312" w:eastAsia="仿宋_GB2312" w:cs="仿宋_GB2312"/>
                <w:color w:val="000000"/>
                <w:sz w:val="18"/>
                <w:szCs w:val="18"/>
              </w:rPr>
              <w:t>教室（投影、音响、桌椅）</w:t>
            </w:r>
          </w:p>
          <w:p w14:paraId="210A8C14">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室外：需满足岩浆岩、变质岩、沉积岩的现场教学与地球化学采样等实操需求</w:t>
            </w:r>
          </w:p>
        </w:tc>
        <w:tc>
          <w:tcPr>
            <w:tcW w:w="731" w:type="pct"/>
            <w:tcMar>
              <w:top w:w="90" w:type="dxa"/>
              <w:left w:w="195" w:type="dxa"/>
              <w:bottom w:w="90" w:type="dxa"/>
              <w:right w:w="195" w:type="dxa"/>
            </w:tcMar>
            <w:vAlign w:val="center"/>
          </w:tcPr>
          <w:p w14:paraId="2CAC9A95">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室内3天</w:t>
            </w:r>
          </w:p>
          <w:p w14:paraId="74B30C42">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野外5天</w:t>
            </w:r>
          </w:p>
        </w:tc>
        <w:tc>
          <w:tcPr>
            <w:tcW w:w="1259" w:type="pct"/>
          </w:tcPr>
          <w:p w14:paraId="13EA40C8">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须明确室外场地具体位置及名称。</w:t>
            </w:r>
          </w:p>
        </w:tc>
      </w:tr>
      <w:tr w14:paraId="12CA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3" w:hRule="atLeast"/>
        </w:trPr>
        <w:tc>
          <w:tcPr>
            <w:tcW w:w="650" w:type="pct"/>
            <w:tcMar>
              <w:top w:w="90" w:type="dxa"/>
              <w:left w:w="195" w:type="dxa"/>
              <w:bottom w:w="90" w:type="dxa"/>
              <w:right w:w="195" w:type="dxa"/>
            </w:tcMar>
            <w:vAlign w:val="center"/>
          </w:tcPr>
          <w:p w14:paraId="24AB15FD">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4.交通</w:t>
            </w:r>
          </w:p>
        </w:tc>
        <w:tc>
          <w:tcPr>
            <w:tcW w:w="2358" w:type="pct"/>
            <w:tcMar>
              <w:top w:w="90" w:type="dxa"/>
              <w:left w:w="195" w:type="dxa"/>
              <w:bottom w:w="90" w:type="dxa"/>
              <w:right w:w="195" w:type="dxa"/>
            </w:tcMar>
            <w:vAlign w:val="center"/>
          </w:tcPr>
          <w:p w14:paraId="52775803">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野外5天实训期间，84人往返野外培训基地及野外培训期间车辆保障。</w:t>
            </w:r>
          </w:p>
        </w:tc>
        <w:tc>
          <w:tcPr>
            <w:tcW w:w="731" w:type="pct"/>
            <w:tcMar>
              <w:top w:w="90" w:type="dxa"/>
              <w:left w:w="195" w:type="dxa"/>
              <w:bottom w:w="90" w:type="dxa"/>
              <w:right w:w="195" w:type="dxa"/>
            </w:tcMar>
            <w:vAlign w:val="center"/>
          </w:tcPr>
          <w:p w14:paraId="47784168">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5天</w:t>
            </w:r>
          </w:p>
        </w:tc>
        <w:tc>
          <w:tcPr>
            <w:tcW w:w="1259" w:type="pct"/>
          </w:tcPr>
          <w:p w14:paraId="6B721635">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车辆保险齐全。费用包含所有油费、路桥费、停车费及司机食宿。</w:t>
            </w:r>
          </w:p>
        </w:tc>
      </w:tr>
      <w:tr w14:paraId="2E74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1" w:hRule="atLeast"/>
        </w:trPr>
        <w:tc>
          <w:tcPr>
            <w:tcW w:w="650" w:type="pct"/>
            <w:tcMar>
              <w:top w:w="90" w:type="dxa"/>
              <w:left w:w="195" w:type="dxa"/>
              <w:bottom w:w="90" w:type="dxa"/>
              <w:right w:w="195" w:type="dxa"/>
            </w:tcMar>
            <w:vAlign w:val="center"/>
          </w:tcPr>
          <w:p w14:paraId="0E87CADF">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5.文印</w:t>
            </w:r>
          </w:p>
        </w:tc>
        <w:tc>
          <w:tcPr>
            <w:tcW w:w="2358" w:type="pct"/>
            <w:tcMar>
              <w:top w:w="90" w:type="dxa"/>
              <w:left w:w="195" w:type="dxa"/>
              <w:bottom w:w="90" w:type="dxa"/>
              <w:right w:w="195" w:type="dxa"/>
            </w:tcMar>
            <w:vAlign w:val="center"/>
          </w:tcPr>
          <w:p w14:paraId="0A7E8C68">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培训证书/培训教材</w:t>
            </w:r>
          </w:p>
        </w:tc>
        <w:tc>
          <w:tcPr>
            <w:tcW w:w="731" w:type="pct"/>
            <w:tcMar>
              <w:top w:w="90" w:type="dxa"/>
              <w:left w:w="195" w:type="dxa"/>
              <w:bottom w:w="90" w:type="dxa"/>
              <w:right w:w="195" w:type="dxa"/>
            </w:tcMar>
            <w:vAlign w:val="center"/>
          </w:tcPr>
          <w:p w14:paraId="33DD1885">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84人</w:t>
            </w:r>
          </w:p>
        </w:tc>
        <w:tc>
          <w:tcPr>
            <w:tcW w:w="1259" w:type="pct"/>
          </w:tcPr>
          <w:p w14:paraId="44027CA2">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教材内容需在培训开始前经主办方审核确认。</w:t>
            </w:r>
          </w:p>
        </w:tc>
      </w:tr>
      <w:tr w14:paraId="342A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82" w:hRule="atLeast"/>
        </w:trPr>
        <w:tc>
          <w:tcPr>
            <w:tcW w:w="650" w:type="pct"/>
            <w:tcMar>
              <w:top w:w="90" w:type="dxa"/>
              <w:left w:w="195" w:type="dxa"/>
              <w:bottom w:w="90" w:type="dxa"/>
              <w:right w:w="195" w:type="dxa"/>
            </w:tcMar>
            <w:vAlign w:val="center"/>
          </w:tcPr>
          <w:p w14:paraId="3B53436B">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6.其他</w:t>
            </w:r>
          </w:p>
        </w:tc>
        <w:tc>
          <w:tcPr>
            <w:tcW w:w="2358" w:type="pct"/>
            <w:tcMar>
              <w:top w:w="90" w:type="dxa"/>
              <w:left w:w="195" w:type="dxa"/>
              <w:bottom w:w="90" w:type="dxa"/>
              <w:right w:w="195" w:type="dxa"/>
            </w:tcMar>
            <w:vAlign w:val="center"/>
          </w:tcPr>
          <w:p w14:paraId="2978E9AE">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保险：意外险保额≥50万元/人</w:t>
            </w:r>
          </w:p>
          <w:p w14:paraId="044E42DB">
            <w:pPr>
              <w:pStyle w:val="18"/>
              <w:spacing w:after="0" w:line="300" w:lineRule="exact"/>
              <w:ind w:left="0" w:leftChars="0" w:firstLine="0"/>
              <w:jc w:val="left"/>
              <w:rPr>
                <w:rFonts w:ascii="仿宋_GB2312" w:eastAsia="仿宋_GB2312"/>
                <w:sz w:val="18"/>
                <w:szCs w:val="18"/>
              </w:rPr>
            </w:pPr>
            <w:r>
              <w:rPr>
                <w:rFonts w:hint="eastAsia" w:ascii="仿宋_GB2312" w:eastAsia="仿宋_GB2312"/>
                <w:sz w:val="18"/>
                <w:szCs w:val="18"/>
              </w:rPr>
              <w:t>材料：提供培训期间所需的全部教学资料、工具及易耗材料，确保培训正常进行。</w:t>
            </w:r>
          </w:p>
        </w:tc>
        <w:tc>
          <w:tcPr>
            <w:tcW w:w="731" w:type="pct"/>
            <w:tcMar>
              <w:top w:w="90" w:type="dxa"/>
              <w:left w:w="195" w:type="dxa"/>
              <w:bottom w:w="90" w:type="dxa"/>
              <w:right w:w="195" w:type="dxa"/>
            </w:tcMar>
            <w:vAlign w:val="center"/>
          </w:tcPr>
          <w:p w14:paraId="49677D03">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84人</w:t>
            </w:r>
          </w:p>
        </w:tc>
        <w:tc>
          <w:tcPr>
            <w:tcW w:w="1259" w:type="pct"/>
          </w:tcPr>
          <w:p w14:paraId="2233B16F">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所有材料（如铅笔、记录本等）需足量供应，以满足培训全过程所需。</w:t>
            </w:r>
          </w:p>
        </w:tc>
      </w:tr>
      <w:tr w14:paraId="5A7A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8" w:hRule="atLeast"/>
        </w:trPr>
        <w:tc>
          <w:tcPr>
            <w:tcW w:w="650" w:type="pct"/>
            <w:tcMar>
              <w:top w:w="90" w:type="dxa"/>
              <w:left w:w="195" w:type="dxa"/>
              <w:bottom w:w="90" w:type="dxa"/>
              <w:right w:w="195" w:type="dxa"/>
            </w:tcMar>
            <w:vAlign w:val="center"/>
          </w:tcPr>
          <w:p w14:paraId="67D0494D">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7.师资费</w:t>
            </w:r>
          </w:p>
        </w:tc>
        <w:tc>
          <w:tcPr>
            <w:tcW w:w="2358" w:type="pct"/>
            <w:tcMar>
              <w:top w:w="90" w:type="dxa"/>
              <w:left w:w="195" w:type="dxa"/>
              <w:bottom w:w="90" w:type="dxa"/>
              <w:right w:w="195" w:type="dxa"/>
            </w:tcMar>
            <w:vAlign w:val="center"/>
          </w:tcPr>
          <w:p w14:paraId="3C98ED15">
            <w:pPr>
              <w:pStyle w:val="18"/>
              <w:spacing w:after="0" w:line="300" w:lineRule="exact"/>
              <w:ind w:left="0" w:leftChars="0" w:firstLine="0"/>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主讲老师为教授或正高级工程师。</w:t>
            </w:r>
          </w:p>
        </w:tc>
        <w:tc>
          <w:tcPr>
            <w:tcW w:w="731" w:type="pct"/>
            <w:tcMar>
              <w:top w:w="90" w:type="dxa"/>
              <w:left w:w="195" w:type="dxa"/>
              <w:bottom w:w="90" w:type="dxa"/>
              <w:right w:w="195" w:type="dxa"/>
            </w:tcMar>
            <w:vAlign w:val="center"/>
          </w:tcPr>
          <w:p w14:paraId="51CC1DDD">
            <w:pPr>
              <w:spacing w:line="300" w:lineRule="exact"/>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64课时</w:t>
            </w:r>
          </w:p>
        </w:tc>
        <w:tc>
          <w:tcPr>
            <w:tcW w:w="1259" w:type="pct"/>
          </w:tcPr>
          <w:p w14:paraId="1EA27BF5">
            <w:pPr>
              <w:spacing w:line="300" w:lineRule="exact"/>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费用为含税价，并包含教师的所有差旅、食宿费用。</w:t>
            </w:r>
          </w:p>
        </w:tc>
      </w:tr>
    </w:tbl>
    <w:p w14:paraId="2A52FC3B">
      <w:pPr>
        <w:pStyle w:val="18"/>
        <w:spacing w:after="0" w:line="560" w:lineRule="exact"/>
        <w:ind w:left="0" w:leftChars="0" w:firstLine="0"/>
        <w:rPr>
          <w:rFonts w:hint="eastAsia" w:ascii="黑体" w:hAnsi="黑体" w:eastAsia="黑体" w:cs="楷体_GB2312"/>
          <w:sz w:val="32"/>
          <w:szCs w:val="32"/>
        </w:rPr>
      </w:pPr>
    </w:p>
    <w:p w14:paraId="19AD4511">
      <w:pPr>
        <w:pStyle w:val="18"/>
        <w:spacing w:after="0" w:line="560" w:lineRule="exact"/>
        <w:ind w:left="0" w:leftChars="0" w:firstLine="640" w:firstLineChars="200"/>
        <w:rPr>
          <w:rFonts w:hint="eastAsia" w:ascii="黑体" w:hAnsi="黑体" w:eastAsia="黑体"/>
          <w:sz w:val="32"/>
          <w:szCs w:val="32"/>
        </w:rPr>
      </w:pPr>
      <w:r>
        <w:rPr>
          <w:rFonts w:hint="eastAsia" w:ascii="黑体" w:hAnsi="黑体" w:eastAsia="黑体" w:cs="楷体_GB2312"/>
          <w:sz w:val="32"/>
          <w:szCs w:val="32"/>
        </w:rPr>
        <w:t>四、</w:t>
      </w:r>
      <w:r>
        <w:rPr>
          <w:rFonts w:hint="eastAsia" w:ascii="黑体" w:hAnsi="黑体" w:eastAsia="黑体"/>
          <w:sz w:val="32"/>
          <w:szCs w:val="32"/>
        </w:rPr>
        <w:t>确定成交</w:t>
      </w:r>
    </w:p>
    <w:p w14:paraId="68D0024F">
      <w:pPr>
        <w:spacing w:line="560" w:lineRule="exact"/>
        <w:ind w:firstLine="643" w:firstLineChars="200"/>
        <w:rPr>
          <w:rFonts w:ascii="仿宋_GB2312" w:eastAsia="仿宋_GB2312"/>
          <w:sz w:val="32"/>
          <w:szCs w:val="32"/>
        </w:rPr>
      </w:pPr>
      <w:bookmarkStart w:id="5" w:name="_Toc28186"/>
      <w:bookmarkStart w:id="6" w:name="_Toc277942493"/>
      <w:bookmarkStart w:id="7" w:name="_Toc133737804"/>
      <w:bookmarkStart w:id="8" w:name="_Toc155238615"/>
      <w:bookmarkStart w:id="9" w:name="_Toc133916678"/>
      <w:bookmarkStart w:id="10" w:name="_Toc277153118"/>
      <w:bookmarkStart w:id="11" w:name="_Toc133737893"/>
      <w:bookmarkStart w:id="12" w:name="_Toc22000"/>
      <w:bookmarkStart w:id="13" w:name="_Toc24950"/>
      <w:bookmarkStart w:id="14" w:name="_Toc8449"/>
      <w:bookmarkStart w:id="15" w:name="_Toc205297148"/>
      <w:bookmarkStart w:id="16" w:name="_Toc205285472"/>
      <w:r>
        <w:rPr>
          <w:rFonts w:hint="eastAsia" w:ascii="仿宋_GB2312" w:eastAsia="仿宋_GB2312"/>
          <w:b/>
          <w:sz w:val="32"/>
          <w:szCs w:val="32"/>
        </w:rPr>
        <w:t>1.确定</w:t>
      </w:r>
      <w:bookmarkEnd w:id="5"/>
      <w:bookmarkEnd w:id="6"/>
      <w:bookmarkEnd w:id="7"/>
      <w:bookmarkEnd w:id="8"/>
      <w:bookmarkEnd w:id="9"/>
      <w:bookmarkEnd w:id="10"/>
      <w:bookmarkEnd w:id="11"/>
      <w:r>
        <w:rPr>
          <w:rFonts w:hint="eastAsia" w:ascii="仿宋_GB2312" w:eastAsia="仿宋_GB2312"/>
          <w:b/>
          <w:sz w:val="32"/>
          <w:szCs w:val="32"/>
        </w:rPr>
        <w:t>成交供应商</w:t>
      </w:r>
      <w:bookmarkEnd w:id="12"/>
      <w:bookmarkEnd w:id="13"/>
      <w:bookmarkEnd w:id="14"/>
      <w:r>
        <w:rPr>
          <w:rFonts w:hint="eastAsia" w:ascii="仿宋_GB2312" w:eastAsia="仿宋_GB2312"/>
          <w:sz w:val="32"/>
          <w:szCs w:val="32"/>
        </w:rPr>
        <w:t>。比选采购小组根据评审标准，推荐成交候选人排序，由比选人根据排名顺序确定成交供应商。</w:t>
      </w:r>
      <w:bookmarkEnd w:id="15"/>
      <w:bookmarkEnd w:id="16"/>
    </w:p>
    <w:p w14:paraId="38CC1E2E">
      <w:pPr>
        <w:spacing w:line="560" w:lineRule="exact"/>
        <w:ind w:firstLine="643" w:firstLineChars="200"/>
        <w:rPr>
          <w:rFonts w:hint="eastAsia" w:ascii="黑体" w:hAnsi="黑体" w:eastAsia="黑体" w:cs="楷体_GB2312"/>
          <w:sz w:val="32"/>
          <w:szCs w:val="32"/>
        </w:rPr>
      </w:pPr>
      <w:bookmarkStart w:id="17" w:name="_Toc205297150"/>
      <w:bookmarkStart w:id="18" w:name="_Ref467307062"/>
      <w:bookmarkStart w:id="19" w:name="_Toc27449"/>
      <w:bookmarkStart w:id="20" w:name="_Toc15158"/>
      <w:bookmarkStart w:id="21" w:name="_Toc205285474"/>
      <w:bookmarkStart w:id="22" w:name="_Toc133737897"/>
      <w:bookmarkStart w:id="23" w:name="_Toc155238618"/>
      <w:bookmarkStart w:id="24" w:name="_Toc13933"/>
      <w:bookmarkStart w:id="25" w:name="_Ref467307204"/>
      <w:bookmarkStart w:id="26" w:name="_Toc520356175"/>
      <w:bookmarkStart w:id="27" w:name="_Ref467306978"/>
      <w:bookmarkStart w:id="28" w:name="_Toc133737808"/>
      <w:bookmarkStart w:id="29" w:name="_Toc133916681"/>
      <w:bookmarkStart w:id="30" w:name="_Toc15835"/>
      <w:bookmarkStart w:id="31" w:name="_Ref467306377"/>
      <w:bookmarkStart w:id="32" w:name="_Toc277153121"/>
      <w:bookmarkStart w:id="33" w:name="_Toc277942496"/>
      <w:r>
        <w:rPr>
          <w:rFonts w:hint="eastAsia" w:ascii="仿宋_GB2312" w:eastAsia="仿宋_GB2312"/>
          <w:b/>
          <w:sz w:val="32"/>
          <w:szCs w:val="32"/>
        </w:rPr>
        <w:t>2.签订合同</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_GB2312" w:eastAsia="仿宋_GB2312"/>
          <w:sz w:val="32"/>
          <w:szCs w:val="32"/>
        </w:rPr>
        <w:t>。成交供应商应当自收到中选通知书之日起30日内签订合同。成交供应商拒绝签订合同、因不可抗力或者自身原因不能履行合同的，比选人可以与排位在成交供应商之后第一位的成交候选人签订采购合同，依此类推。</w:t>
      </w:r>
    </w:p>
    <w:p w14:paraId="4C8D6E5F">
      <w:pPr>
        <w:pStyle w:val="18"/>
        <w:spacing w:after="0" w:line="560" w:lineRule="exact"/>
        <w:ind w:left="0" w:leftChars="0" w:firstLine="640" w:firstLineChars="200"/>
        <w:rPr>
          <w:rFonts w:hint="eastAsia" w:ascii="黑体" w:hAnsi="黑体" w:eastAsia="黑体" w:cs="楷体_GB2312"/>
          <w:sz w:val="32"/>
          <w:szCs w:val="32"/>
        </w:rPr>
      </w:pPr>
      <w:r>
        <w:rPr>
          <w:rFonts w:hint="eastAsia" w:ascii="黑体" w:hAnsi="黑体" w:eastAsia="黑体" w:cs="楷体_GB2312"/>
          <w:sz w:val="32"/>
          <w:szCs w:val="32"/>
        </w:rPr>
        <w:t>五、响应文件格式</w:t>
      </w:r>
    </w:p>
    <w:p w14:paraId="4DCE16B2">
      <w:pPr>
        <w:pStyle w:val="18"/>
        <w:spacing w:after="0" w:line="560" w:lineRule="exact"/>
        <w:ind w:left="0" w:leftChars="0" w:firstLine="640" w:firstLineChars="200"/>
        <w:rPr>
          <w:rFonts w:ascii="楷体_GB2312" w:eastAsia="楷体_GB2312"/>
          <w:sz w:val="32"/>
          <w:szCs w:val="32"/>
        </w:rPr>
      </w:pPr>
      <w:r>
        <w:rPr>
          <w:rFonts w:hint="eastAsia" w:ascii="楷体_GB2312" w:hAnsi="楷体_GB2312" w:eastAsia="楷体_GB2312" w:cs="楷体_GB2312"/>
          <w:sz w:val="32"/>
          <w:szCs w:val="32"/>
        </w:rPr>
        <w:t>（一）</w:t>
      </w:r>
      <w:r>
        <w:rPr>
          <w:rFonts w:hint="eastAsia" w:ascii="楷体_GB2312" w:eastAsia="楷体_GB2312"/>
          <w:sz w:val="32"/>
          <w:szCs w:val="32"/>
        </w:rPr>
        <w:t>营业执照等证明文件复印件。</w:t>
      </w:r>
    </w:p>
    <w:p w14:paraId="6F003E61">
      <w:pPr>
        <w:spacing w:line="560" w:lineRule="exact"/>
        <w:ind w:firstLine="640" w:firstLineChars="200"/>
        <w:rPr>
          <w:rFonts w:ascii="仿宋_GB2312" w:eastAsia="仿宋_GB2312"/>
          <w:sz w:val="32"/>
          <w:szCs w:val="32"/>
        </w:rPr>
      </w:pPr>
      <w:r>
        <w:rPr>
          <w:rFonts w:hint="eastAsia" w:ascii="仿宋_GB2312" w:eastAsia="仿宋_GB2312"/>
          <w:sz w:val="32"/>
          <w:szCs w:val="32"/>
        </w:rPr>
        <w:t>说明：</w:t>
      </w:r>
    </w:p>
    <w:p w14:paraId="7765FF2E">
      <w:pPr>
        <w:spacing w:line="560" w:lineRule="exact"/>
        <w:ind w:firstLine="640" w:firstLineChars="200"/>
        <w:rPr>
          <w:rFonts w:ascii="仿宋_GB2312" w:eastAsia="仿宋_GB2312"/>
          <w:sz w:val="32"/>
          <w:szCs w:val="32"/>
        </w:rPr>
      </w:pPr>
      <w:r>
        <w:rPr>
          <w:rFonts w:hint="eastAsia" w:ascii="仿宋_GB2312" w:eastAsia="仿宋_GB2312"/>
          <w:sz w:val="32"/>
          <w:szCs w:val="32"/>
        </w:rPr>
        <w:t>供应商为企业（包括合伙企业）的，应提供有效的“营业执照”；</w:t>
      </w:r>
    </w:p>
    <w:p w14:paraId="1EFB6FF0">
      <w:pPr>
        <w:spacing w:line="560" w:lineRule="exact"/>
        <w:ind w:firstLine="640" w:firstLineChars="200"/>
        <w:rPr>
          <w:rFonts w:ascii="仿宋_GB2312" w:eastAsia="仿宋_GB2312"/>
          <w:sz w:val="32"/>
          <w:szCs w:val="32"/>
        </w:rPr>
      </w:pPr>
      <w:r>
        <w:rPr>
          <w:rFonts w:hint="eastAsia" w:ascii="仿宋_GB2312" w:eastAsia="仿宋_GB2312"/>
          <w:sz w:val="32"/>
          <w:szCs w:val="32"/>
        </w:rPr>
        <w:t>供应商为事业单位的，应提供有效的“事业单位法人证书”；</w:t>
      </w:r>
    </w:p>
    <w:p w14:paraId="2F021724">
      <w:pPr>
        <w:spacing w:line="560" w:lineRule="exact"/>
        <w:ind w:firstLine="640" w:firstLineChars="200"/>
        <w:rPr>
          <w:rFonts w:ascii="仿宋_GB2312" w:eastAsia="仿宋_GB2312"/>
          <w:sz w:val="32"/>
          <w:szCs w:val="32"/>
        </w:rPr>
      </w:pPr>
      <w:r>
        <w:rPr>
          <w:rFonts w:hint="eastAsia" w:ascii="仿宋_GB2312" w:eastAsia="仿宋_GB2312"/>
          <w:sz w:val="32"/>
          <w:szCs w:val="32"/>
        </w:rPr>
        <w:t>供应商是非企业机构的，应提供有效的“执业许可证”、“登记证书”等证明文件；</w:t>
      </w:r>
    </w:p>
    <w:p w14:paraId="7E3E8875">
      <w:pPr>
        <w:spacing w:line="560" w:lineRule="exact"/>
        <w:ind w:firstLine="640" w:firstLineChars="200"/>
        <w:rPr>
          <w:rFonts w:ascii="仿宋_GB2312" w:eastAsia="仿宋_GB2312"/>
          <w:sz w:val="32"/>
          <w:szCs w:val="32"/>
        </w:rPr>
      </w:pPr>
      <w:r>
        <w:rPr>
          <w:rFonts w:hint="eastAsia" w:ascii="仿宋_GB2312" w:eastAsia="仿宋_GB2312"/>
          <w:sz w:val="32"/>
          <w:szCs w:val="32"/>
        </w:rPr>
        <w:t>供应商是个体工商户的，应提供有效的“个体工商户营业执照”；</w:t>
      </w:r>
    </w:p>
    <w:p w14:paraId="4005DC2D">
      <w:pPr>
        <w:spacing w:line="560" w:lineRule="exact"/>
        <w:ind w:firstLine="640" w:firstLineChars="200"/>
        <w:rPr>
          <w:rFonts w:ascii="仿宋_GB2312" w:eastAsia="仿宋_GB2312"/>
          <w:sz w:val="32"/>
          <w:szCs w:val="32"/>
        </w:rPr>
      </w:pPr>
      <w:r>
        <w:rPr>
          <w:rFonts w:hint="eastAsia" w:ascii="仿宋_GB2312" w:eastAsia="仿宋_GB2312"/>
          <w:sz w:val="32"/>
          <w:szCs w:val="32"/>
        </w:rPr>
        <w:t>供应商是自然人的，应提供有效的自然人身份证明。</w:t>
      </w:r>
    </w:p>
    <w:p w14:paraId="0F349336">
      <w:pPr>
        <w:pStyle w:val="18"/>
        <w:spacing w:after="0" w:line="560" w:lineRule="exact"/>
        <w:ind w:left="0" w:leftChars="0" w:firstLine="640" w:firstLineChars="200"/>
        <w:rPr>
          <w:rFonts w:ascii="仿宋_GB2312" w:eastAsia="仿宋_GB2312"/>
          <w:sz w:val="32"/>
          <w:szCs w:val="32"/>
        </w:rPr>
      </w:pPr>
      <w:r>
        <w:rPr>
          <w:rFonts w:hint="eastAsia" w:ascii="仿宋_GB2312" w:eastAsia="仿宋_GB2312"/>
          <w:sz w:val="32"/>
          <w:szCs w:val="32"/>
        </w:rPr>
        <w:t>若本项目允许分支机构参加投标，则分支机构参加比选的，此处可提供该分支机构或其所属法人或其他组织的相应证明文件。</w:t>
      </w:r>
    </w:p>
    <w:p w14:paraId="06B62C36">
      <w:pPr>
        <w:pStyle w:val="18"/>
        <w:ind w:left="0" w:leftChars="0" w:firstLine="0"/>
        <w:rPr>
          <w:sz w:val="30"/>
          <w:szCs w:val="30"/>
        </w:rPr>
      </w:pPr>
    </w:p>
    <w:p w14:paraId="1D730A58">
      <w:pPr>
        <w:pStyle w:val="18"/>
        <w:ind w:left="0" w:leftChars="0" w:firstLine="0"/>
        <w:rPr>
          <w:sz w:val="30"/>
          <w:szCs w:val="30"/>
        </w:rPr>
      </w:pPr>
    </w:p>
    <w:p w14:paraId="5C85E609">
      <w:pPr>
        <w:pStyle w:val="18"/>
        <w:ind w:left="0" w:leftChars="0" w:firstLine="0"/>
        <w:rPr>
          <w:sz w:val="30"/>
          <w:szCs w:val="30"/>
        </w:rPr>
      </w:pPr>
    </w:p>
    <w:p w14:paraId="242B6750">
      <w:pPr>
        <w:pStyle w:val="18"/>
        <w:ind w:left="0" w:leftChars="0" w:firstLine="0"/>
        <w:rPr>
          <w:sz w:val="30"/>
          <w:szCs w:val="30"/>
        </w:rPr>
      </w:pPr>
    </w:p>
    <w:p w14:paraId="76D1FC99">
      <w:pPr>
        <w:pStyle w:val="18"/>
        <w:ind w:left="0" w:leftChars="0" w:firstLine="0"/>
        <w:rPr>
          <w:sz w:val="30"/>
          <w:szCs w:val="30"/>
        </w:rPr>
      </w:pPr>
    </w:p>
    <w:p w14:paraId="0CF6DADF">
      <w:pPr>
        <w:pStyle w:val="18"/>
        <w:ind w:left="0" w:leftChars="0" w:firstLine="0"/>
        <w:rPr>
          <w:sz w:val="30"/>
          <w:szCs w:val="30"/>
        </w:rPr>
      </w:pPr>
    </w:p>
    <w:p w14:paraId="6614BD36">
      <w:pPr>
        <w:pStyle w:val="18"/>
        <w:ind w:left="0" w:leftChars="0" w:firstLine="0"/>
        <w:rPr>
          <w:sz w:val="30"/>
          <w:szCs w:val="30"/>
        </w:rPr>
      </w:pPr>
    </w:p>
    <w:p w14:paraId="69693702">
      <w:pPr>
        <w:pStyle w:val="18"/>
        <w:ind w:left="0" w:leftChars="0" w:firstLine="0"/>
        <w:rPr>
          <w:sz w:val="30"/>
          <w:szCs w:val="30"/>
        </w:rPr>
      </w:pPr>
    </w:p>
    <w:p w14:paraId="52D6329C">
      <w:pPr>
        <w:pStyle w:val="18"/>
        <w:ind w:left="0" w:leftChars="0" w:firstLine="0"/>
        <w:rPr>
          <w:sz w:val="30"/>
          <w:szCs w:val="30"/>
        </w:rPr>
      </w:pPr>
    </w:p>
    <w:p w14:paraId="512B1E38">
      <w:pPr>
        <w:pStyle w:val="18"/>
        <w:spacing w:after="0" w:line="520" w:lineRule="exac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（二）供应商资格声明书。</w:t>
      </w:r>
    </w:p>
    <w:p w14:paraId="45A4A361">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致：中国地质调查局军民融合地质调查中心</w:t>
      </w:r>
    </w:p>
    <w:p w14:paraId="581C9954">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在参与本次项目比选采购中，我单位承诺：</w:t>
      </w:r>
    </w:p>
    <w:p w14:paraId="5C33043B">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（一）具有良好的商业信誉和健全的财务会计制度；</w:t>
      </w:r>
    </w:p>
    <w:p w14:paraId="2C3627AC">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（二）有依法缴纳税收和社会保障资金的良好记录；</w:t>
      </w:r>
    </w:p>
    <w:p w14:paraId="349CBBF7">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（三）具有履行合同所必需的设备和专业技术能力；</w:t>
      </w:r>
    </w:p>
    <w:p w14:paraId="7BE3BB55">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四）参加采购活动前三年内，在经营活动中没有重大违法记录（重大违法记录指因违法经营受到刑事处罚或者责令停产停业、吊销许可证或者执照、较大数额罚款等行政处罚，不包括因违法经营被禁止在一定期限内参加采购活动，但期限已经届满的情形）；</w:t>
      </w:r>
    </w:p>
    <w:p w14:paraId="6A96AC74">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(五)我单位不存在“单位负责人为同一人或者存在直接控股、管理关系的不同供应商，同时参加比选采购活动”的情形；</w:t>
      </w:r>
    </w:p>
    <w:p w14:paraId="3162D2A8">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上述声明真实有效，否则我方负全部责任。</w:t>
      </w:r>
    </w:p>
    <w:p w14:paraId="52765B4E">
      <w:pPr>
        <w:pStyle w:val="18"/>
        <w:spacing w:after="0" w:line="520" w:lineRule="exact"/>
        <w:ind w:left="0" w:leftChars="0" w:firstLine="480" w:firstLineChars="200"/>
        <w:rPr>
          <w:rFonts w:hint="eastAsia" w:ascii="仿宋_GB2312" w:hAnsi="宋体" w:eastAsia="仿宋_GB2312" w:cs="宋体"/>
          <w:color w:val="auto"/>
          <w:sz w:val="24"/>
          <w:szCs w:val="24"/>
        </w:rPr>
      </w:pPr>
    </w:p>
    <w:p w14:paraId="0172536F">
      <w:pPr>
        <w:pStyle w:val="18"/>
        <w:spacing w:after="0" w:line="520" w:lineRule="exact"/>
        <w:ind w:left="0" w:leftChars="0" w:firstLine="480" w:firstLineChars="200"/>
        <w:rPr>
          <w:rFonts w:hint="eastAsia" w:ascii="仿宋_GB2312" w:hAnsi="宋体" w:eastAsia="仿宋_GB2312" w:cs="宋体"/>
          <w:color w:val="auto"/>
          <w:sz w:val="24"/>
          <w:szCs w:val="24"/>
        </w:rPr>
      </w:pPr>
      <w:r>
        <w:rPr>
          <w:rFonts w:hint="eastAsia" w:ascii="仿宋_GB2312" w:hAnsi="宋体" w:eastAsia="仿宋_GB2312" w:cs="宋体"/>
          <w:color w:val="auto"/>
          <w:sz w:val="24"/>
          <w:szCs w:val="24"/>
        </w:rPr>
        <w:t>注：结合比选文件要求声明承诺。</w:t>
      </w:r>
    </w:p>
    <w:p w14:paraId="37383BD1">
      <w:pPr>
        <w:spacing w:line="520" w:lineRule="exact"/>
        <w:ind w:firstLine="640" w:firstLineChars="200"/>
        <w:rPr>
          <w:rFonts w:hint="eastAsia" w:ascii="仿宋_GB2312" w:hAnsi="宋体" w:eastAsia="仿宋_GB2312" w:cs="宋体"/>
          <w:sz w:val="32"/>
          <w:szCs w:val="32"/>
        </w:rPr>
      </w:pPr>
    </w:p>
    <w:p w14:paraId="035B9107">
      <w:pPr>
        <w:spacing w:line="52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 xml:space="preserve"> </w:t>
      </w:r>
    </w:p>
    <w:p w14:paraId="6AD773AF">
      <w:pPr>
        <w:spacing w:line="520" w:lineRule="exact"/>
        <w:ind w:firstLine="640" w:firstLineChars="200"/>
        <w:rPr>
          <w:rFonts w:hint="eastAsia" w:ascii="仿宋_GB2312" w:hAnsi="宋体" w:eastAsia="仿宋_GB2312" w:cs="宋体"/>
          <w:sz w:val="32"/>
          <w:szCs w:val="32"/>
        </w:rPr>
      </w:pPr>
    </w:p>
    <w:p w14:paraId="667DFEFA">
      <w:pPr>
        <w:spacing w:line="520" w:lineRule="exact"/>
        <w:ind w:firstLine="640" w:firstLineChars="200"/>
        <w:rPr>
          <w:rFonts w:hint="eastAsia" w:ascii="仿宋_GB2312" w:hAnsi="宋体" w:eastAsia="仿宋_GB2312" w:cs="宋体"/>
          <w:sz w:val="32"/>
          <w:szCs w:val="32"/>
        </w:rPr>
      </w:pPr>
    </w:p>
    <w:p w14:paraId="0AABA726">
      <w:pPr>
        <w:spacing w:line="520" w:lineRule="exact"/>
        <w:ind w:firstLine="640" w:firstLineChars="200"/>
        <w:rPr>
          <w:rFonts w:hint="eastAsia" w:ascii="仿宋_GB2312" w:hAnsi="宋体" w:eastAsia="仿宋_GB2312" w:cs="宋体"/>
          <w:sz w:val="32"/>
          <w:szCs w:val="32"/>
          <w:u w:val="single"/>
        </w:rPr>
      </w:pPr>
      <w:r>
        <w:rPr>
          <w:rFonts w:hint="eastAsia" w:ascii="仿宋_GB2312" w:hAnsi="宋体" w:eastAsia="仿宋_GB2312" w:cs="宋体"/>
          <w:sz w:val="32"/>
          <w:szCs w:val="32"/>
        </w:rPr>
        <w:t>供应商名称（公章）：</w:t>
      </w:r>
      <w:r>
        <w:rPr>
          <w:rFonts w:hint="eastAsia" w:ascii="仿宋_GB2312" w:hAnsi="宋体" w:eastAsia="仿宋_GB2312" w:cs="宋体"/>
          <w:sz w:val="32"/>
          <w:szCs w:val="32"/>
          <w:u w:val="single"/>
        </w:rPr>
        <w:t xml:space="preserve">                          </w:t>
      </w:r>
    </w:p>
    <w:p w14:paraId="45C22F7D">
      <w:pPr>
        <w:pStyle w:val="18"/>
        <w:spacing w:after="0" w:line="520" w:lineRule="exact"/>
        <w:ind w:left="0" w:leftChars="0"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日期：</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年</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月</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日</w:t>
      </w:r>
    </w:p>
    <w:p w14:paraId="0F7D3D99">
      <w:pPr>
        <w:pStyle w:val="18"/>
        <w:spacing w:after="0" w:line="520" w:lineRule="exact"/>
        <w:ind w:left="0" w:leftChars="0" w:firstLine="600" w:firstLineChars="200"/>
        <w:rPr>
          <w:rFonts w:hint="eastAsia" w:ascii="宋体" w:hAnsi="宋体" w:cs="宋体"/>
          <w:sz w:val="30"/>
          <w:szCs w:val="30"/>
        </w:rPr>
      </w:pPr>
    </w:p>
    <w:p w14:paraId="657AB9A4">
      <w:pPr>
        <w:pStyle w:val="18"/>
        <w:spacing w:after="0" w:line="520" w:lineRule="exact"/>
        <w:ind w:left="0" w:leftChars="0" w:firstLine="600" w:firstLineChars="200"/>
        <w:rPr>
          <w:rFonts w:hint="eastAsia" w:ascii="宋体" w:hAnsi="宋体" w:cs="宋体"/>
          <w:sz w:val="30"/>
          <w:szCs w:val="30"/>
        </w:rPr>
      </w:pPr>
    </w:p>
    <w:p w14:paraId="2F733FA8">
      <w:pPr>
        <w:pStyle w:val="18"/>
        <w:spacing w:after="0" w:line="560" w:lineRule="exact"/>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（三）法定代表人授权书。</w:t>
      </w:r>
    </w:p>
    <w:p w14:paraId="3BAA0ACB">
      <w:pPr>
        <w:spacing w:line="560" w:lineRule="exact"/>
        <w:ind w:firstLine="640" w:firstLineChars="200"/>
        <w:rPr>
          <w:rFonts w:ascii="仿宋_GB2312" w:eastAsia="仿宋_GB2312"/>
          <w:sz w:val="32"/>
          <w:szCs w:val="32"/>
        </w:rPr>
      </w:pPr>
      <w:r>
        <w:rPr>
          <w:rFonts w:hint="eastAsia" w:ascii="仿宋_GB2312" w:eastAsia="仿宋_GB2312"/>
          <w:sz w:val="32"/>
          <w:szCs w:val="32"/>
        </w:rPr>
        <w:t>本人</w:t>
      </w:r>
      <w:r>
        <w:rPr>
          <w:rFonts w:hint="eastAsia" w:ascii="仿宋_GB2312" w:eastAsia="仿宋_GB2312"/>
          <w:sz w:val="32"/>
          <w:szCs w:val="32"/>
          <w:u w:val="single"/>
        </w:rPr>
        <w:t xml:space="preserve">        </w:t>
      </w:r>
      <w:r>
        <w:rPr>
          <w:rFonts w:hint="eastAsia" w:ascii="仿宋_GB2312" w:eastAsia="仿宋_GB2312"/>
          <w:sz w:val="32"/>
          <w:szCs w:val="32"/>
        </w:rPr>
        <w:t>（姓名）系</w:t>
      </w:r>
      <w:r>
        <w:rPr>
          <w:rFonts w:hint="eastAsia" w:ascii="仿宋_GB2312" w:eastAsia="仿宋_GB2312"/>
          <w:sz w:val="32"/>
          <w:szCs w:val="32"/>
          <w:u w:val="single"/>
        </w:rPr>
        <w:t xml:space="preserve">                      </w:t>
      </w:r>
      <w:r>
        <w:rPr>
          <w:rFonts w:hint="eastAsia" w:ascii="仿宋_GB2312" w:eastAsia="仿宋_GB2312"/>
          <w:sz w:val="32"/>
          <w:szCs w:val="32"/>
        </w:rPr>
        <w:t>（供应商名称）的法定代表人（单位负责人），现委托</w:t>
      </w:r>
      <w:r>
        <w:rPr>
          <w:rFonts w:hint="eastAsia" w:ascii="仿宋_GB2312" w:eastAsia="仿宋_GB2312"/>
          <w:sz w:val="32"/>
          <w:szCs w:val="32"/>
          <w:u w:val="single"/>
        </w:rPr>
        <w:t xml:space="preserve">        </w:t>
      </w:r>
      <w:r>
        <w:rPr>
          <w:rFonts w:hint="eastAsia" w:ascii="仿宋_GB2312" w:eastAsia="仿宋_GB2312"/>
          <w:sz w:val="32"/>
          <w:szCs w:val="32"/>
        </w:rPr>
        <w:t xml:space="preserve">（姓名）为我方代理人。为我方 </w:t>
      </w:r>
      <w:r>
        <w:rPr>
          <w:rFonts w:hint="eastAsia" w:ascii="仿宋_GB2312" w:eastAsia="仿宋_GB2312"/>
          <w:sz w:val="32"/>
          <w:szCs w:val="32"/>
          <w:u w:val="single"/>
        </w:rPr>
        <w:t xml:space="preserve">                   </w:t>
      </w:r>
      <w:r>
        <w:rPr>
          <w:rFonts w:hint="eastAsia" w:ascii="仿宋_GB2312" w:eastAsia="仿宋_GB2312"/>
          <w:sz w:val="32"/>
          <w:szCs w:val="32"/>
        </w:rPr>
        <w:t>（项目名称）比选申请活动的合法代表。以我方名义全权处理该项目有关的比选申请、签订合同及执行合同等一切事宜。</w:t>
      </w:r>
    </w:p>
    <w:p w14:paraId="056CEFD5">
      <w:pPr>
        <w:spacing w:line="560" w:lineRule="exact"/>
        <w:ind w:firstLine="640" w:firstLineChars="200"/>
        <w:rPr>
          <w:rFonts w:ascii="仿宋_GB2312" w:eastAsia="仿宋_GB2312"/>
          <w:sz w:val="32"/>
          <w:szCs w:val="32"/>
        </w:rPr>
      </w:pPr>
      <w:r>
        <w:rPr>
          <w:rFonts w:hint="eastAsia" w:ascii="仿宋_GB2312" w:eastAsia="仿宋_GB2312"/>
          <w:sz w:val="32"/>
          <w:szCs w:val="32"/>
        </w:rPr>
        <w:t>特此声明。</w:t>
      </w:r>
    </w:p>
    <w:p w14:paraId="3F3968F0">
      <w:pPr>
        <w:spacing w:line="560" w:lineRule="exact"/>
        <w:ind w:firstLine="640" w:firstLineChars="200"/>
        <w:rPr>
          <w:rFonts w:ascii="仿宋_GB2312" w:eastAsia="仿宋_GB2312"/>
          <w:sz w:val="32"/>
          <w:szCs w:val="32"/>
        </w:rPr>
      </w:pPr>
    </w:p>
    <w:p w14:paraId="187B9F9F">
      <w:pPr>
        <w:spacing w:line="560" w:lineRule="exact"/>
        <w:ind w:firstLine="640" w:firstLineChars="200"/>
        <w:rPr>
          <w:rFonts w:ascii="仿宋_GB2312" w:eastAsia="仿宋_GB2312"/>
          <w:sz w:val="32"/>
          <w:szCs w:val="32"/>
        </w:rPr>
      </w:pPr>
    </w:p>
    <w:p w14:paraId="59A767D5">
      <w:pPr>
        <w:spacing w:line="560" w:lineRule="exact"/>
        <w:ind w:firstLine="640" w:firstLineChars="200"/>
        <w:rPr>
          <w:rFonts w:ascii="仿宋_GB2312" w:eastAsia="仿宋_GB2312"/>
          <w:sz w:val="32"/>
          <w:szCs w:val="32"/>
        </w:rPr>
      </w:pPr>
    </w:p>
    <w:p w14:paraId="064744C1">
      <w:pPr>
        <w:spacing w:line="560" w:lineRule="exact"/>
        <w:ind w:firstLine="640" w:firstLineChars="200"/>
        <w:rPr>
          <w:rFonts w:ascii="仿宋_GB2312" w:eastAsia="仿宋_GB2312"/>
          <w:sz w:val="32"/>
          <w:szCs w:val="32"/>
        </w:rPr>
      </w:pPr>
    </w:p>
    <w:p w14:paraId="77254294">
      <w:pPr>
        <w:spacing w:line="560" w:lineRule="exact"/>
        <w:ind w:firstLine="640" w:firstLineChars="200"/>
        <w:rPr>
          <w:rFonts w:ascii="仿宋_GB2312" w:eastAsia="仿宋_GB2312"/>
          <w:sz w:val="32"/>
          <w:szCs w:val="32"/>
          <w:u w:val="single"/>
        </w:rPr>
      </w:pPr>
      <w:r>
        <w:rPr>
          <w:rFonts w:hint="eastAsia" w:ascii="仿宋_GB2312" w:eastAsia="仿宋_GB2312"/>
          <w:sz w:val="32"/>
          <w:szCs w:val="32"/>
        </w:rPr>
        <w:t>供应商名称（加盖公章）：</w:t>
      </w:r>
      <w:r>
        <w:rPr>
          <w:rFonts w:hint="eastAsia" w:ascii="仿宋_GB2312" w:eastAsia="仿宋_GB2312"/>
          <w:sz w:val="32"/>
          <w:szCs w:val="32"/>
          <w:u w:val="single"/>
        </w:rPr>
        <w:t xml:space="preserve">                       </w:t>
      </w:r>
    </w:p>
    <w:p w14:paraId="6B7816E2">
      <w:pPr>
        <w:spacing w:line="560" w:lineRule="exact"/>
        <w:ind w:firstLine="640" w:firstLineChars="200"/>
        <w:rPr>
          <w:rFonts w:ascii="仿宋_GB2312" w:eastAsia="仿宋_GB2312"/>
          <w:sz w:val="32"/>
          <w:szCs w:val="32"/>
          <w:u w:val="single"/>
        </w:rPr>
      </w:pPr>
      <w:r>
        <w:rPr>
          <w:rFonts w:hint="eastAsia" w:ascii="仿宋_GB2312" w:eastAsia="仿宋_GB2312"/>
          <w:sz w:val="32"/>
          <w:szCs w:val="32"/>
        </w:rPr>
        <w:t>法定代表人（签字、签章或印鉴）：</w:t>
      </w:r>
      <w:r>
        <w:rPr>
          <w:rFonts w:hint="eastAsia" w:ascii="仿宋_GB2312" w:eastAsia="仿宋_GB2312"/>
          <w:sz w:val="32"/>
          <w:szCs w:val="32"/>
          <w:u w:val="single"/>
        </w:rPr>
        <w:t xml:space="preserve">                  </w:t>
      </w:r>
    </w:p>
    <w:p w14:paraId="7912C453">
      <w:pPr>
        <w:spacing w:line="560" w:lineRule="exact"/>
        <w:ind w:firstLine="640" w:firstLineChars="200"/>
        <w:rPr>
          <w:rFonts w:ascii="仿宋_GB2312" w:eastAsia="仿宋_GB2312"/>
          <w:sz w:val="32"/>
          <w:szCs w:val="32"/>
        </w:rPr>
      </w:pPr>
      <w:r>
        <w:rPr>
          <w:rFonts w:hint="eastAsia" w:ascii="仿宋_GB2312" w:eastAsia="仿宋_GB2312"/>
          <w:sz w:val="32"/>
          <w:szCs w:val="32"/>
        </w:rPr>
        <w:t>委托代理人（签字/签章）：</w:t>
      </w:r>
      <w:r>
        <w:rPr>
          <w:rFonts w:hint="eastAsia" w:ascii="仿宋_GB2312" w:eastAsia="仿宋_GB2312"/>
          <w:sz w:val="32"/>
          <w:szCs w:val="32"/>
          <w:u w:val="single"/>
        </w:rPr>
        <w:t xml:space="preserve">              </w:t>
      </w:r>
      <w:r>
        <w:rPr>
          <w:rFonts w:hint="eastAsia" w:ascii="仿宋_GB2312" w:eastAsia="仿宋_GB2312"/>
          <w:sz w:val="32"/>
          <w:szCs w:val="32"/>
        </w:rPr>
        <w:t xml:space="preserve">                          </w:t>
      </w:r>
    </w:p>
    <w:p w14:paraId="210799F5">
      <w:pPr>
        <w:pStyle w:val="18"/>
        <w:spacing w:after="0" w:line="560" w:lineRule="exact"/>
        <w:ind w:left="0" w:leftChars="0" w:firstLine="640" w:firstLineChars="200"/>
        <w:rPr>
          <w:sz w:val="30"/>
          <w:szCs w:val="30"/>
        </w:rPr>
      </w:pPr>
      <w:r>
        <w:rPr>
          <w:rFonts w:hint="eastAsia" w:ascii="仿宋_GB2312" w:eastAsia="仿宋_GB2312"/>
          <w:sz w:val="32"/>
          <w:szCs w:val="32"/>
        </w:rPr>
        <w:t>日期：</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w:t>
      </w:r>
    </w:p>
    <w:p w14:paraId="52B0689F">
      <w:pPr>
        <w:pStyle w:val="18"/>
        <w:spacing w:after="0" w:line="560" w:lineRule="exact"/>
        <w:ind w:left="0" w:leftChars="0" w:firstLine="600" w:firstLineChars="200"/>
        <w:rPr>
          <w:sz w:val="30"/>
          <w:szCs w:val="30"/>
        </w:rPr>
      </w:pPr>
    </w:p>
    <w:p w14:paraId="297A119D">
      <w:pPr>
        <w:pStyle w:val="18"/>
        <w:spacing w:after="0" w:line="560" w:lineRule="exact"/>
        <w:ind w:left="0" w:leftChars="0" w:firstLine="600" w:firstLineChars="200"/>
        <w:rPr>
          <w:sz w:val="30"/>
          <w:szCs w:val="30"/>
        </w:rPr>
      </w:pPr>
    </w:p>
    <w:p w14:paraId="36F93660">
      <w:pPr>
        <w:pStyle w:val="18"/>
        <w:spacing w:after="0" w:line="560" w:lineRule="exact"/>
        <w:ind w:left="0" w:leftChars="0" w:firstLine="600" w:firstLineChars="200"/>
        <w:rPr>
          <w:sz w:val="30"/>
          <w:szCs w:val="30"/>
        </w:rPr>
      </w:pPr>
    </w:p>
    <w:p w14:paraId="5E0C3A9A">
      <w:pPr>
        <w:pStyle w:val="18"/>
        <w:spacing w:after="0" w:line="560" w:lineRule="exact"/>
        <w:ind w:left="0" w:leftChars="0" w:firstLine="600" w:firstLineChars="200"/>
        <w:rPr>
          <w:sz w:val="30"/>
          <w:szCs w:val="30"/>
        </w:rPr>
      </w:pPr>
    </w:p>
    <w:p w14:paraId="6C3FB586">
      <w:pPr>
        <w:pStyle w:val="18"/>
        <w:spacing w:after="0" w:line="560" w:lineRule="exact"/>
        <w:ind w:left="0" w:leftChars="0" w:firstLine="600" w:firstLineChars="200"/>
        <w:rPr>
          <w:sz w:val="30"/>
          <w:szCs w:val="30"/>
        </w:rPr>
      </w:pPr>
    </w:p>
    <w:p w14:paraId="5EFB6119">
      <w:pPr>
        <w:pStyle w:val="18"/>
        <w:spacing w:after="0" w:line="560" w:lineRule="exact"/>
        <w:ind w:left="0" w:leftChars="0" w:firstLine="600" w:firstLineChars="200"/>
        <w:rPr>
          <w:sz w:val="30"/>
          <w:szCs w:val="30"/>
        </w:rPr>
      </w:pPr>
    </w:p>
    <w:p w14:paraId="7101EE92">
      <w:pPr>
        <w:pStyle w:val="18"/>
        <w:spacing w:after="0" w:line="560" w:lineRule="exact"/>
        <w:ind w:left="0" w:leftChars="0" w:firstLine="0"/>
        <w:rPr>
          <w:sz w:val="30"/>
          <w:szCs w:val="30"/>
        </w:rPr>
      </w:pPr>
    </w:p>
    <w:p w14:paraId="7D2B4822">
      <w:pPr>
        <w:pStyle w:val="18"/>
        <w:spacing w:after="0" w:line="340" w:lineRule="exact"/>
        <w:ind w:left="0" w:leftChars="0" w:firstLine="0"/>
        <w:rPr>
          <w:sz w:val="30"/>
          <w:szCs w:val="30"/>
        </w:rPr>
      </w:pPr>
    </w:p>
    <w:p w14:paraId="69FA4B53">
      <w:pPr>
        <w:pStyle w:val="18"/>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（四）报价一览表。</w:t>
      </w:r>
    </w:p>
    <w:p w14:paraId="1C148F16">
      <w:pPr>
        <w:pStyle w:val="18"/>
        <w:ind w:right="400" w:firstLine="400"/>
        <w:jc w:val="right"/>
      </w:pPr>
      <w:r>
        <w:rPr>
          <w:rFonts w:hint="eastAsia"/>
        </w:rPr>
        <w:t>单位：元</w:t>
      </w:r>
    </w:p>
    <w:tbl>
      <w:tblPr>
        <w:tblStyle w:val="12"/>
        <w:tblW w:w="0" w:type="auto"/>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508"/>
        <w:gridCol w:w="3951"/>
        <w:gridCol w:w="1509"/>
        <w:gridCol w:w="1645"/>
      </w:tblGrid>
      <w:tr w14:paraId="12B1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5" w:hRule="atLeast"/>
          <w:tblHeader/>
        </w:trPr>
        <w:tc>
          <w:tcPr>
            <w:tcW w:w="1559" w:type="dxa"/>
            <w:noWrap/>
            <w:tcMar>
              <w:top w:w="90" w:type="dxa"/>
              <w:left w:w="195" w:type="dxa"/>
              <w:bottom w:w="90" w:type="dxa"/>
              <w:right w:w="195" w:type="dxa"/>
            </w:tcMar>
            <w:vAlign w:val="center"/>
          </w:tcPr>
          <w:p w14:paraId="5BC1F769">
            <w:pPr>
              <w:jc w:val="center"/>
              <w:rPr>
                <w:rFonts w:ascii="仿宋_GB2312" w:eastAsia="仿宋_GB2312"/>
                <w:b/>
                <w:bCs/>
              </w:rPr>
            </w:pPr>
            <w:r>
              <w:rPr>
                <w:rFonts w:hint="eastAsia" w:ascii="仿宋_GB2312" w:eastAsia="仿宋_GB2312"/>
                <w:b/>
                <w:bCs/>
              </w:rPr>
              <w:t>分项名称</w:t>
            </w:r>
          </w:p>
        </w:tc>
        <w:tc>
          <w:tcPr>
            <w:tcW w:w="4111" w:type="dxa"/>
            <w:noWrap/>
            <w:tcMar>
              <w:top w:w="90" w:type="dxa"/>
              <w:left w:w="195" w:type="dxa"/>
              <w:bottom w:w="90" w:type="dxa"/>
              <w:right w:w="195" w:type="dxa"/>
            </w:tcMar>
            <w:vAlign w:val="center"/>
          </w:tcPr>
          <w:p w14:paraId="3B3D6EBB">
            <w:pPr>
              <w:jc w:val="center"/>
              <w:rPr>
                <w:rFonts w:ascii="仿宋_GB2312" w:eastAsia="仿宋_GB2312"/>
                <w:b/>
                <w:bCs/>
              </w:rPr>
            </w:pPr>
            <w:r>
              <w:rPr>
                <w:rFonts w:hint="eastAsia" w:ascii="仿宋_GB2312" w:eastAsia="仿宋_GB2312"/>
                <w:b/>
                <w:bCs/>
              </w:rPr>
              <w:t>计算公式</w:t>
            </w:r>
          </w:p>
        </w:tc>
        <w:tc>
          <w:tcPr>
            <w:tcW w:w="1559" w:type="dxa"/>
            <w:noWrap/>
            <w:tcMar>
              <w:top w:w="90" w:type="dxa"/>
              <w:left w:w="195" w:type="dxa"/>
              <w:bottom w:w="90" w:type="dxa"/>
              <w:right w:w="195" w:type="dxa"/>
            </w:tcMar>
            <w:vAlign w:val="center"/>
          </w:tcPr>
          <w:p w14:paraId="3ECDD1E0">
            <w:pPr>
              <w:jc w:val="center"/>
              <w:rPr>
                <w:rFonts w:ascii="仿宋_GB2312" w:eastAsia="仿宋_GB2312"/>
                <w:b/>
                <w:bCs/>
              </w:rPr>
            </w:pPr>
            <w:r>
              <w:rPr>
                <w:rFonts w:hint="eastAsia" w:ascii="仿宋_GB2312" w:eastAsia="仿宋_GB2312"/>
                <w:b/>
                <w:bCs/>
              </w:rPr>
              <w:t>分项金额</w:t>
            </w:r>
          </w:p>
        </w:tc>
        <w:tc>
          <w:tcPr>
            <w:tcW w:w="1701" w:type="dxa"/>
            <w:noWrap/>
            <w:tcMar>
              <w:top w:w="90" w:type="dxa"/>
              <w:left w:w="195" w:type="dxa"/>
              <w:bottom w:w="90" w:type="dxa"/>
              <w:right w:w="195" w:type="dxa"/>
            </w:tcMar>
            <w:vAlign w:val="center"/>
          </w:tcPr>
          <w:p w14:paraId="78F96553">
            <w:pPr>
              <w:ind w:firstLine="211" w:firstLineChars="100"/>
              <w:jc w:val="center"/>
              <w:rPr>
                <w:rFonts w:ascii="仿宋_GB2312" w:eastAsia="仿宋_GB2312"/>
                <w:b/>
                <w:bCs/>
              </w:rPr>
            </w:pPr>
            <w:r>
              <w:rPr>
                <w:rFonts w:hint="eastAsia" w:ascii="仿宋_GB2312" w:eastAsia="仿宋_GB2312"/>
                <w:b/>
                <w:bCs/>
              </w:rPr>
              <w:t>备注</w:t>
            </w:r>
          </w:p>
        </w:tc>
      </w:tr>
      <w:tr w14:paraId="663C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2DE6CE00">
            <w:pPr>
              <w:ind w:firstLine="210" w:firstLineChars="100"/>
              <w:rPr>
                <w:rFonts w:ascii="仿宋_GB2312" w:eastAsia="仿宋_GB2312"/>
              </w:rPr>
            </w:pPr>
            <w:r>
              <w:rPr>
                <w:rFonts w:hint="eastAsia" w:ascii="仿宋_GB2312" w:eastAsia="仿宋_GB2312"/>
              </w:rPr>
              <w:t>住宿费</w:t>
            </w:r>
          </w:p>
        </w:tc>
        <w:tc>
          <w:tcPr>
            <w:tcW w:w="4111" w:type="dxa"/>
            <w:tcMar>
              <w:top w:w="90" w:type="dxa"/>
              <w:left w:w="195" w:type="dxa"/>
              <w:bottom w:w="90" w:type="dxa"/>
              <w:right w:w="195" w:type="dxa"/>
            </w:tcMar>
            <w:vAlign w:val="center"/>
          </w:tcPr>
          <w:p w14:paraId="0A79A008">
            <w:pPr>
              <w:ind w:firstLine="600"/>
              <w:rPr>
                <w:rFonts w:ascii="仿宋_GB2312" w:eastAsia="仿宋_GB2312"/>
              </w:rPr>
            </w:pPr>
          </w:p>
        </w:tc>
        <w:tc>
          <w:tcPr>
            <w:tcW w:w="1559" w:type="dxa"/>
            <w:tcMar>
              <w:top w:w="90" w:type="dxa"/>
              <w:left w:w="195" w:type="dxa"/>
              <w:bottom w:w="90" w:type="dxa"/>
              <w:right w:w="195" w:type="dxa"/>
            </w:tcMar>
            <w:vAlign w:val="center"/>
          </w:tcPr>
          <w:p w14:paraId="76FD1810">
            <w:pPr>
              <w:ind w:firstLine="600"/>
              <w:rPr>
                <w:rFonts w:ascii="仿宋_GB2312" w:eastAsia="仿宋_GB2312"/>
              </w:rPr>
            </w:pPr>
          </w:p>
        </w:tc>
        <w:tc>
          <w:tcPr>
            <w:tcW w:w="1701" w:type="dxa"/>
            <w:tcMar>
              <w:top w:w="90" w:type="dxa"/>
              <w:left w:w="195" w:type="dxa"/>
              <w:bottom w:w="90" w:type="dxa"/>
              <w:right w:w="195" w:type="dxa"/>
            </w:tcMar>
            <w:vAlign w:val="center"/>
          </w:tcPr>
          <w:p w14:paraId="669110C0">
            <w:pPr>
              <w:ind w:firstLine="600"/>
              <w:jc w:val="center"/>
              <w:rPr>
                <w:rFonts w:ascii="仿宋_GB2312" w:eastAsia="仿宋_GB2312"/>
              </w:rPr>
            </w:pPr>
          </w:p>
        </w:tc>
      </w:tr>
      <w:tr w14:paraId="57E9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3B409B1C">
            <w:pPr>
              <w:ind w:firstLine="210" w:firstLineChars="100"/>
              <w:rPr>
                <w:rFonts w:ascii="仿宋_GB2312" w:eastAsia="仿宋_GB2312"/>
              </w:rPr>
            </w:pPr>
            <w:r>
              <w:rPr>
                <w:rFonts w:hint="eastAsia" w:ascii="仿宋_GB2312" w:eastAsia="仿宋_GB2312"/>
              </w:rPr>
              <w:t>伙食费</w:t>
            </w:r>
          </w:p>
        </w:tc>
        <w:tc>
          <w:tcPr>
            <w:tcW w:w="4111" w:type="dxa"/>
            <w:tcMar>
              <w:top w:w="90" w:type="dxa"/>
              <w:left w:w="195" w:type="dxa"/>
              <w:bottom w:w="90" w:type="dxa"/>
              <w:right w:w="195" w:type="dxa"/>
            </w:tcMar>
            <w:vAlign w:val="center"/>
          </w:tcPr>
          <w:p w14:paraId="388B5192">
            <w:pPr>
              <w:ind w:firstLine="600"/>
              <w:rPr>
                <w:rFonts w:ascii="仿宋_GB2312" w:eastAsia="仿宋_GB2312"/>
              </w:rPr>
            </w:pPr>
          </w:p>
        </w:tc>
        <w:tc>
          <w:tcPr>
            <w:tcW w:w="1559" w:type="dxa"/>
            <w:tcMar>
              <w:top w:w="90" w:type="dxa"/>
              <w:left w:w="195" w:type="dxa"/>
              <w:bottom w:w="90" w:type="dxa"/>
              <w:right w:w="195" w:type="dxa"/>
            </w:tcMar>
            <w:vAlign w:val="center"/>
          </w:tcPr>
          <w:p w14:paraId="53C5240E">
            <w:pPr>
              <w:ind w:firstLine="600"/>
              <w:rPr>
                <w:rFonts w:ascii="仿宋_GB2312" w:eastAsia="仿宋_GB2312"/>
              </w:rPr>
            </w:pPr>
          </w:p>
        </w:tc>
        <w:tc>
          <w:tcPr>
            <w:tcW w:w="1701" w:type="dxa"/>
            <w:tcMar>
              <w:top w:w="90" w:type="dxa"/>
              <w:left w:w="195" w:type="dxa"/>
              <w:bottom w:w="90" w:type="dxa"/>
              <w:right w:w="195" w:type="dxa"/>
            </w:tcMar>
            <w:vAlign w:val="center"/>
          </w:tcPr>
          <w:p w14:paraId="4D051B01">
            <w:pPr>
              <w:ind w:firstLine="600"/>
              <w:rPr>
                <w:rFonts w:ascii="仿宋_GB2312" w:eastAsia="仿宋_GB2312"/>
              </w:rPr>
            </w:pPr>
          </w:p>
        </w:tc>
      </w:tr>
      <w:tr w14:paraId="15CB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426DD0A7">
            <w:pPr>
              <w:jc w:val="center"/>
              <w:rPr>
                <w:rFonts w:ascii="仿宋_GB2312" w:eastAsia="仿宋_GB2312"/>
              </w:rPr>
            </w:pPr>
            <w:r>
              <w:rPr>
                <w:rFonts w:hint="eastAsia" w:ascii="仿宋_GB2312" w:eastAsia="仿宋_GB2312"/>
              </w:rPr>
              <w:t>场地租赁费</w:t>
            </w:r>
          </w:p>
        </w:tc>
        <w:tc>
          <w:tcPr>
            <w:tcW w:w="4111" w:type="dxa"/>
            <w:tcMar>
              <w:top w:w="90" w:type="dxa"/>
              <w:left w:w="195" w:type="dxa"/>
              <w:bottom w:w="90" w:type="dxa"/>
              <w:right w:w="195" w:type="dxa"/>
            </w:tcMar>
            <w:vAlign w:val="center"/>
          </w:tcPr>
          <w:p w14:paraId="09EA7C93">
            <w:pPr>
              <w:ind w:firstLine="600"/>
              <w:rPr>
                <w:rFonts w:ascii="仿宋_GB2312" w:eastAsia="仿宋_GB2312"/>
              </w:rPr>
            </w:pPr>
          </w:p>
        </w:tc>
        <w:tc>
          <w:tcPr>
            <w:tcW w:w="1559" w:type="dxa"/>
            <w:tcMar>
              <w:top w:w="90" w:type="dxa"/>
              <w:left w:w="195" w:type="dxa"/>
              <w:bottom w:w="90" w:type="dxa"/>
              <w:right w:w="195" w:type="dxa"/>
            </w:tcMar>
            <w:vAlign w:val="center"/>
          </w:tcPr>
          <w:p w14:paraId="03B9C815">
            <w:pPr>
              <w:ind w:firstLine="600"/>
              <w:rPr>
                <w:rFonts w:ascii="仿宋_GB2312" w:eastAsia="仿宋_GB2312"/>
              </w:rPr>
            </w:pPr>
          </w:p>
        </w:tc>
        <w:tc>
          <w:tcPr>
            <w:tcW w:w="1701" w:type="dxa"/>
            <w:tcMar>
              <w:top w:w="90" w:type="dxa"/>
              <w:left w:w="195" w:type="dxa"/>
              <w:bottom w:w="90" w:type="dxa"/>
              <w:right w:w="195" w:type="dxa"/>
            </w:tcMar>
            <w:vAlign w:val="center"/>
          </w:tcPr>
          <w:p w14:paraId="093D7558">
            <w:pPr>
              <w:ind w:firstLine="600"/>
              <w:rPr>
                <w:rFonts w:ascii="仿宋_GB2312" w:eastAsia="仿宋_GB2312"/>
              </w:rPr>
            </w:pPr>
          </w:p>
        </w:tc>
      </w:tr>
      <w:tr w14:paraId="2707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3865E93D">
            <w:pPr>
              <w:jc w:val="center"/>
              <w:rPr>
                <w:rFonts w:ascii="仿宋_GB2312" w:eastAsia="仿宋_GB2312"/>
              </w:rPr>
            </w:pPr>
            <w:r>
              <w:rPr>
                <w:rFonts w:hint="eastAsia" w:ascii="仿宋_GB2312" w:eastAsia="仿宋_GB2312"/>
              </w:rPr>
              <w:t>交通费</w:t>
            </w:r>
          </w:p>
        </w:tc>
        <w:tc>
          <w:tcPr>
            <w:tcW w:w="4111" w:type="dxa"/>
            <w:tcMar>
              <w:top w:w="90" w:type="dxa"/>
              <w:left w:w="195" w:type="dxa"/>
              <w:bottom w:w="90" w:type="dxa"/>
              <w:right w:w="195" w:type="dxa"/>
            </w:tcMar>
            <w:vAlign w:val="center"/>
          </w:tcPr>
          <w:p w14:paraId="38B1A94B">
            <w:pPr>
              <w:rPr>
                <w:rFonts w:ascii="仿宋_GB2312" w:eastAsia="仿宋_GB2312"/>
              </w:rPr>
            </w:pPr>
          </w:p>
        </w:tc>
        <w:tc>
          <w:tcPr>
            <w:tcW w:w="1559" w:type="dxa"/>
            <w:tcMar>
              <w:top w:w="90" w:type="dxa"/>
              <w:left w:w="195" w:type="dxa"/>
              <w:bottom w:w="90" w:type="dxa"/>
              <w:right w:w="195" w:type="dxa"/>
            </w:tcMar>
            <w:vAlign w:val="center"/>
          </w:tcPr>
          <w:p w14:paraId="12B87DD0">
            <w:pPr>
              <w:ind w:firstLine="600"/>
              <w:rPr>
                <w:rFonts w:ascii="仿宋_GB2312" w:eastAsia="仿宋_GB2312"/>
              </w:rPr>
            </w:pPr>
          </w:p>
        </w:tc>
        <w:tc>
          <w:tcPr>
            <w:tcW w:w="1701" w:type="dxa"/>
            <w:tcMar>
              <w:top w:w="90" w:type="dxa"/>
              <w:left w:w="195" w:type="dxa"/>
              <w:bottom w:w="90" w:type="dxa"/>
              <w:right w:w="195" w:type="dxa"/>
            </w:tcMar>
            <w:vAlign w:val="center"/>
          </w:tcPr>
          <w:p w14:paraId="4ABF46B0">
            <w:pPr>
              <w:ind w:firstLine="600"/>
              <w:rPr>
                <w:rFonts w:ascii="仿宋_GB2312" w:eastAsia="仿宋_GB2312"/>
              </w:rPr>
            </w:pPr>
          </w:p>
        </w:tc>
      </w:tr>
      <w:tr w14:paraId="7D52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6EB60CB1">
            <w:pPr>
              <w:jc w:val="center"/>
              <w:rPr>
                <w:rFonts w:ascii="仿宋_GB2312" w:eastAsia="仿宋_GB2312"/>
              </w:rPr>
            </w:pPr>
            <w:r>
              <w:rPr>
                <w:rFonts w:hint="eastAsia" w:ascii="仿宋_GB2312" w:eastAsia="仿宋_GB2312"/>
              </w:rPr>
              <w:t>文印费</w:t>
            </w:r>
          </w:p>
        </w:tc>
        <w:tc>
          <w:tcPr>
            <w:tcW w:w="4111" w:type="dxa"/>
            <w:tcMar>
              <w:top w:w="90" w:type="dxa"/>
              <w:left w:w="195" w:type="dxa"/>
              <w:bottom w:w="90" w:type="dxa"/>
              <w:right w:w="195" w:type="dxa"/>
            </w:tcMar>
            <w:vAlign w:val="center"/>
          </w:tcPr>
          <w:p w14:paraId="5911D025">
            <w:pPr>
              <w:ind w:firstLine="600"/>
              <w:rPr>
                <w:rFonts w:ascii="仿宋_GB2312" w:eastAsia="仿宋_GB2312"/>
              </w:rPr>
            </w:pPr>
          </w:p>
        </w:tc>
        <w:tc>
          <w:tcPr>
            <w:tcW w:w="1559" w:type="dxa"/>
            <w:tcMar>
              <w:top w:w="90" w:type="dxa"/>
              <w:left w:w="195" w:type="dxa"/>
              <w:bottom w:w="90" w:type="dxa"/>
              <w:right w:w="195" w:type="dxa"/>
            </w:tcMar>
            <w:vAlign w:val="center"/>
          </w:tcPr>
          <w:p w14:paraId="1B6B005F">
            <w:pPr>
              <w:ind w:firstLine="600"/>
              <w:rPr>
                <w:rFonts w:ascii="仿宋_GB2312" w:eastAsia="仿宋_GB2312"/>
              </w:rPr>
            </w:pPr>
          </w:p>
        </w:tc>
        <w:tc>
          <w:tcPr>
            <w:tcW w:w="1701" w:type="dxa"/>
            <w:tcMar>
              <w:top w:w="90" w:type="dxa"/>
              <w:left w:w="195" w:type="dxa"/>
              <w:bottom w:w="90" w:type="dxa"/>
              <w:right w:w="195" w:type="dxa"/>
            </w:tcMar>
            <w:vAlign w:val="center"/>
          </w:tcPr>
          <w:p w14:paraId="72FA09AF">
            <w:pPr>
              <w:ind w:firstLine="600"/>
              <w:rPr>
                <w:rFonts w:ascii="仿宋_GB2312" w:eastAsia="仿宋_GB2312"/>
              </w:rPr>
            </w:pPr>
          </w:p>
        </w:tc>
      </w:tr>
      <w:tr w14:paraId="3664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615AA417">
            <w:pPr>
              <w:jc w:val="center"/>
              <w:rPr>
                <w:rFonts w:ascii="仿宋_GB2312" w:eastAsia="仿宋_GB2312"/>
              </w:rPr>
            </w:pPr>
            <w:r>
              <w:rPr>
                <w:rFonts w:hint="eastAsia" w:ascii="仿宋_GB2312" w:eastAsia="仿宋_GB2312"/>
              </w:rPr>
              <w:t>其他费用</w:t>
            </w:r>
          </w:p>
        </w:tc>
        <w:tc>
          <w:tcPr>
            <w:tcW w:w="4111" w:type="dxa"/>
            <w:tcMar>
              <w:top w:w="90" w:type="dxa"/>
              <w:left w:w="195" w:type="dxa"/>
              <w:bottom w:w="90" w:type="dxa"/>
              <w:right w:w="195" w:type="dxa"/>
            </w:tcMar>
            <w:vAlign w:val="center"/>
          </w:tcPr>
          <w:p w14:paraId="6D55E909">
            <w:pPr>
              <w:ind w:firstLine="600"/>
              <w:rPr>
                <w:rFonts w:ascii="仿宋_GB2312" w:eastAsia="仿宋_GB2312"/>
              </w:rPr>
            </w:pPr>
          </w:p>
        </w:tc>
        <w:tc>
          <w:tcPr>
            <w:tcW w:w="1559" w:type="dxa"/>
            <w:tcMar>
              <w:top w:w="90" w:type="dxa"/>
              <w:left w:w="195" w:type="dxa"/>
              <w:bottom w:w="90" w:type="dxa"/>
              <w:right w:w="195" w:type="dxa"/>
            </w:tcMar>
            <w:vAlign w:val="center"/>
          </w:tcPr>
          <w:p w14:paraId="13D9E094">
            <w:pPr>
              <w:ind w:firstLine="600"/>
              <w:rPr>
                <w:rFonts w:ascii="仿宋_GB2312" w:eastAsia="仿宋_GB2312"/>
              </w:rPr>
            </w:pPr>
          </w:p>
        </w:tc>
        <w:tc>
          <w:tcPr>
            <w:tcW w:w="1701" w:type="dxa"/>
            <w:tcMar>
              <w:top w:w="90" w:type="dxa"/>
              <w:left w:w="195" w:type="dxa"/>
              <w:bottom w:w="90" w:type="dxa"/>
              <w:right w:w="195" w:type="dxa"/>
            </w:tcMar>
            <w:vAlign w:val="center"/>
          </w:tcPr>
          <w:p w14:paraId="28894D3B">
            <w:pPr>
              <w:ind w:firstLine="600"/>
              <w:rPr>
                <w:rFonts w:ascii="仿宋_GB2312" w:eastAsia="仿宋_GB2312"/>
              </w:rPr>
            </w:pPr>
          </w:p>
        </w:tc>
      </w:tr>
      <w:tr w14:paraId="606A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4E07BB0F">
            <w:pPr>
              <w:jc w:val="center"/>
              <w:rPr>
                <w:rFonts w:ascii="仿宋_GB2312" w:eastAsia="仿宋_GB2312"/>
              </w:rPr>
            </w:pPr>
            <w:r>
              <w:rPr>
                <w:rFonts w:hint="eastAsia" w:ascii="仿宋_GB2312" w:eastAsia="仿宋_GB2312"/>
              </w:rPr>
              <w:t>师资费用</w:t>
            </w:r>
          </w:p>
        </w:tc>
        <w:tc>
          <w:tcPr>
            <w:tcW w:w="4111" w:type="dxa"/>
            <w:tcMar>
              <w:top w:w="90" w:type="dxa"/>
              <w:left w:w="195" w:type="dxa"/>
              <w:bottom w:w="90" w:type="dxa"/>
              <w:right w:w="195" w:type="dxa"/>
            </w:tcMar>
            <w:vAlign w:val="center"/>
          </w:tcPr>
          <w:p w14:paraId="19A01242">
            <w:pPr>
              <w:ind w:firstLine="600"/>
              <w:rPr>
                <w:rFonts w:ascii="仿宋_GB2312" w:eastAsia="仿宋_GB2312"/>
              </w:rPr>
            </w:pPr>
          </w:p>
        </w:tc>
        <w:tc>
          <w:tcPr>
            <w:tcW w:w="1559" w:type="dxa"/>
            <w:tcMar>
              <w:top w:w="90" w:type="dxa"/>
              <w:left w:w="195" w:type="dxa"/>
              <w:bottom w:w="90" w:type="dxa"/>
              <w:right w:w="195" w:type="dxa"/>
            </w:tcMar>
            <w:vAlign w:val="center"/>
          </w:tcPr>
          <w:p w14:paraId="2CE91F5B">
            <w:pPr>
              <w:ind w:firstLine="600"/>
              <w:rPr>
                <w:rFonts w:ascii="仿宋_GB2312" w:eastAsia="仿宋_GB2312"/>
              </w:rPr>
            </w:pPr>
          </w:p>
        </w:tc>
        <w:tc>
          <w:tcPr>
            <w:tcW w:w="1701" w:type="dxa"/>
            <w:tcMar>
              <w:top w:w="90" w:type="dxa"/>
              <w:left w:w="195" w:type="dxa"/>
              <w:bottom w:w="90" w:type="dxa"/>
              <w:right w:w="195" w:type="dxa"/>
            </w:tcMar>
            <w:vAlign w:val="center"/>
          </w:tcPr>
          <w:p w14:paraId="0664B470">
            <w:pPr>
              <w:rPr>
                <w:rFonts w:ascii="仿宋_GB2312" w:eastAsia="仿宋_GB2312"/>
              </w:rPr>
            </w:pPr>
          </w:p>
        </w:tc>
      </w:tr>
      <w:tr w14:paraId="00F2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559" w:type="dxa"/>
            <w:tcMar>
              <w:top w:w="90" w:type="dxa"/>
              <w:left w:w="195" w:type="dxa"/>
              <w:bottom w:w="90" w:type="dxa"/>
              <w:right w:w="195" w:type="dxa"/>
            </w:tcMar>
            <w:vAlign w:val="center"/>
          </w:tcPr>
          <w:p w14:paraId="7F20BD2F">
            <w:pPr>
              <w:ind w:firstLine="335" w:firstLineChars="159"/>
              <w:rPr>
                <w:rFonts w:ascii="仿宋_GB2312" w:eastAsia="仿宋_GB2312"/>
              </w:rPr>
            </w:pPr>
            <w:r>
              <w:rPr>
                <w:rFonts w:hint="eastAsia" w:ascii="仿宋_GB2312" w:eastAsia="仿宋_GB2312"/>
                <w:b/>
                <w:bCs/>
              </w:rPr>
              <w:t>总计</w:t>
            </w:r>
          </w:p>
        </w:tc>
        <w:tc>
          <w:tcPr>
            <w:tcW w:w="4111" w:type="dxa"/>
            <w:tcMar>
              <w:top w:w="90" w:type="dxa"/>
              <w:left w:w="195" w:type="dxa"/>
              <w:bottom w:w="90" w:type="dxa"/>
              <w:right w:w="195" w:type="dxa"/>
            </w:tcMar>
            <w:vAlign w:val="center"/>
          </w:tcPr>
          <w:p w14:paraId="2606BC12">
            <w:pPr>
              <w:ind w:firstLine="600"/>
              <w:rPr>
                <w:rFonts w:ascii="仿宋_GB2312" w:eastAsia="仿宋_GB2312"/>
              </w:rPr>
            </w:pPr>
          </w:p>
        </w:tc>
        <w:tc>
          <w:tcPr>
            <w:tcW w:w="1559" w:type="dxa"/>
            <w:tcMar>
              <w:top w:w="90" w:type="dxa"/>
              <w:left w:w="195" w:type="dxa"/>
              <w:bottom w:w="90" w:type="dxa"/>
              <w:right w:w="195" w:type="dxa"/>
            </w:tcMar>
            <w:vAlign w:val="center"/>
          </w:tcPr>
          <w:p w14:paraId="6B69CC16">
            <w:pPr>
              <w:ind w:firstLine="600"/>
              <w:rPr>
                <w:rFonts w:ascii="仿宋_GB2312" w:eastAsia="仿宋_GB2312"/>
              </w:rPr>
            </w:pPr>
          </w:p>
        </w:tc>
        <w:tc>
          <w:tcPr>
            <w:tcW w:w="1701" w:type="dxa"/>
            <w:tcMar>
              <w:top w:w="90" w:type="dxa"/>
              <w:left w:w="195" w:type="dxa"/>
              <w:bottom w:w="90" w:type="dxa"/>
              <w:right w:w="195" w:type="dxa"/>
            </w:tcMar>
            <w:vAlign w:val="center"/>
          </w:tcPr>
          <w:p w14:paraId="54C7681E">
            <w:pPr>
              <w:ind w:firstLine="600"/>
              <w:rPr>
                <w:rFonts w:ascii="仿宋_GB2312" w:eastAsia="仿宋_GB2312"/>
              </w:rPr>
            </w:pPr>
          </w:p>
        </w:tc>
      </w:tr>
    </w:tbl>
    <w:p w14:paraId="6FD6BCC4">
      <w:pPr>
        <w:pStyle w:val="18"/>
        <w:ind w:left="0" w:leftChars="0" w:firstLine="720" w:firstLineChars="200"/>
        <w:rPr>
          <w:rFonts w:ascii="方正小标宋简体" w:eastAsia="方正小标宋简体"/>
          <w:sz w:val="36"/>
          <w:szCs w:val="36"/>
        </w:rPr>
      </w:pPr>
    </w:p>
    <w:p w14:paraId="107EF420">
      <w:pPr>
        <w:autoSpaceDE w:val="0"/>
        <w:autoSpaceDN w:val="0"/>
        <w:adjustRightInd w:val="0"/>
        <w:snapToGrid w:val="0"/>
        <w:spacing w:line="540" w:lineRule="exact"/>
        <w:rPr>
          <w:rFonts w:hint="eastAsia" w:ascii="宋体" w:hAnsi="宋体" w:cs="宋体"/>
          <w:sz w:val="24"/>
          <w:szCs w:val="24"/>
          <w:lang w:val="zh-CN"/>
        </w:rPr>
      </w:pPr>
      <w:r>
        <w:rPr>
          <w:rFonts w:hint="eastAsia" w:ascii="宋体" w:hAnsi="宋体" w:cs="宋体"/>
          <w:sz w:val="24"/>
          <w:szCs w:val="24"/>
        </w:rPr>
        <w:t>供应商名称（加盖公章）</w:t>
      </w:r>
      <w:r>
        <w:rPr>
          <w:rFonts w:hint="eastAsia" w:ascii="宋体" w:hAnsi="宋体" w:cs="宋体"/>
          <w:sz w:val="24"/>
          <w:szCs w:val="24"/>
          <w:lang w:val="zh-CN"/>
        </w:rPr>
        <w:t>：</w:t>
      </w:r>
      <w:r>
        <w:rPr>
          <w:rFonts w:hint="eastAsia" w:ascii="宋体" w:hAnsi="宋体" w:cs="宋体"/>
          <w:sz w:val="24"/>
          <w:szCs w:val="24"/>
          <w:u w:val="single"/>
          <w:lang w:val="zh-CN"/>
        </w:rPr>
        <w:t>____________</w:t>
      </w:r>
    </w:p>
    <w:p w14:paraId="716837C7">
      <w:pPr>
        <w:rPr>
          <w:rFonts w:hint="eastAsia" w:ascii="宋体" w:hAnsi="宋体" w:cs="宋体"/>
          <w:sz w:val="24"/>
          <w:szCs w:val="24"/>
        </w:rPr>
      </w:pPr>
      <w:r>
        <w:rPr>
          <w:rFonts w:hint="eastAsia" w:ascii="宋体" w:hAnsi="宋体" w:cs="宋体"/>
          <w:sz w:val="24"/>
          <w:szCs w:val="24"/>
        </w:rPr>
        <w:t>日期：</w:t>
      </w:r>
      <w:r>
        <w:rPr>
          <w:rFonts w:hint="eastAsia" w:ascii="宋体" w:hAnsi="宋体" w:cs="宋体"/>
          <w:sz w:val="24"/>
          <w:szCs w:val="24"/>
          <w:u w:val="single"/>
        </w:rPr>
        <w:t>__</w:t>
      </w:r>
      <w:r>
        <w:rPr>
          <w:rFonts w:ascii="宋体" w:hAnsi="宋体" w:cs="宋体"/>
          <w:sz w:val="24"/>
          <w:szCs w:val="24"/>
          <w:u w:val="single"/>
        </w:rPr>
        <w:t xml:space="preserve">   </w:t>
      </w:r>
      <w:r>
        <w:rPr>
          <w:rFonts w:hint="eastAsia" w:ascii="宋体" w:hAnsi="宋体" w:cs="宋体"/>
          <w:sz w:val="24"/>
          <w:szCs w:val="24"/>
          <w:u w:val="single"/>
        </w:rPr>
        <w:t>___</w:t>
      </w:r>
      <w:r>
        <w:rPr>
          <w:rFonts w:hint="eastAsia" w:ascii="宋体" w:hAnsi="宋体" w:cs="宋体"/>
          <w:sz w:val="24"/>
          <w:szCs w:val="24"/>
        </w:rPr>
        <w:t>年</w:t>
      </w:r>
      <w:r>
        <w:rPr>
          <w:rFonts w:hint="eastAsia" w:ascii="宋体" w:hAnsi="宋体" w:cs="宋体"/>
          <w:sz w:val="24"/>
          <w:szCs w:val="24"/>
          <w:u w:val="single"/>
        </w:rPr>
        <w:t>______</w:t>
      </w:r>
      <w:r>
        <w:rPr>
          <w:rFonts w:hint="eastAsia" w:ascii="宋体" w:hAnsi="宋体" w:cs="宋体"/>
          <w:sz w:val="24"/>
          <w:szCs w:val="24"/>
        </w:rPr>
        <w:t>月</w:t>
      </w:r>
      <w:r>
        <w:rPr>
          <w:rFonts w:hint="eastAsia" w:ascii="宋体" w:hAnsi="宋体" w:cs="宋体"/>
          <w:sz w:val="24"/>
          <w:szCs w:val="24"/>
          <w:u w:val="single"/>
        </w:rPr>
        <w:t>______</w:t>
      </w:r>
      <w:r>
        <w:rPr>
          <w:rFonts w:hint="eastAsia" w:ascii="宋体" w:hAnsi="宋体" w:cs="宋体"/>
          <w:sz w:val="24"/>
          <w:szCs w:val="24"/>
        </w:rPr>
        <w:t>日</w:t>
      </w:r>
    </w:p>
    <w:p w14:paraId="73EAC470">
      <w:pPr>
        <w:pStyle w:val="18"/>
        <w:ind w:left="0" w:leftChars="0" w:firstLine="720" w:firstLineChars="200"/>
        <w:rPr>
          <w:rFonts w:ascii="方正小标宋简体" w:eastAsia="方正小标宋简体"/>
          <w:sz w:val="36"/>
          <w:szCs w:val="36"/>
        </w:rPr>
      </w:pPr>
    </w:p>
    <w:p w14:paraId="7434B0F6">
      <w:pPr>
        <w:pStyle w:val="6"/>
        <w:tabs>
          <w:tab w:val="left" w:pos="5580"/>
        </w:tabs>
        <w:spacing w:before="219" w:beforeLines="50" w:line="520" w:lineRule="exact"/>
        <w:rPr>
          <w:rFonts w:hint="eastAsia" w:ascii="仿宋_GB2312" w:hAnsi="宋体" w:eastAsia="仿宋_GB2312" w:cs="宋体"/>
          <w:sz w:val="28"/>
          <w:szCs w:val="28"/>
        </w:rPr>
      </w:pPr>
      <w:r>
        <w:rPr>
          <w:rFonts w:hint="eastAsia" w:ascii="仿宋_GB2312" w:hAnsi="宋体" w:eastAsia="仿宋_GB2312" w:cs="宋体"/>
          <w:sz w:val="28"/>
          <w:szCs w:val="28"/>
        </w:rPr>
        <w:t>注: 1</w:t>
      </w:r>
      <w:r>
        <w:rPr>
          <w:rFonts w:ascii="仿宋_GB2312" w:hAnsi="宋体" w:eastAsia="仿宋_GB2312" w:cs="宋体"/>
          <w:sz w:val="28"/>
          <w:szCs w:val="28"/>
        </w:rPr>
        <w:t>.</w:t>
      </w:r>
      <w:r>
        <w:rPr>
          <w:rFonts w:hint="eastAsia" w:ascii="仿宋_GB2312" w:hAnsi="宋体" w:eastAsia="仿宋_GB2312" w:cs="宋体"/>
          <w:sz w:val="28"/>
          <w:szCs w:val="28"/>
        </w:rPr>
        <w:t>报价应包括培训、税费等所有费用。</w:t>
      </w:r>
    </w:p>
    <w:p w14:paraId="2475CC5F">
      <w:pPr>
        <w:pStyle w:val="6"/>
        <w:tabs>
          <w:tab w:val="left" w:pos="5580"/>
        </w:tabs>
        <w:spacing w:line="520" w:lineRule="exact"/>
        <w:ind w:firstLine="560" w:firstLineChars="200"/>
        <w:rPr>
          <w:rFonts w:hint="eastAsia" w:ascii="仿宋_GB2312" w:hAnsi="宋体" w:eastAsia="仿宋_GB2312" w:cs="宋体"/>
          <w:sz w:val="28"/>
          <w:szCs w:val="28"/>
        </w:rPr>
      </w:pPr>
      <w:r>
        <w:rPr>
          <w:rFonts w:hint="eastAsia" w:ascii="仿宋_GB2312" w:hAnsi="宋体" w:eastAsia="仿宋_GB2312" w:cs="宋体"/>
          <w:sz w:val="28"/>
          <w:szCs w:val="28"/>
        </w:rPr>
        <w:t>2</w:t>
      </w:r>
      <w:r>
        <w:rPr>
          <w:rFonts w:ascii="仿宋_GB2312" w:hAnsi="宋体" w:eastAsia="仿宋_GB2312" w:cs="宋体"/>
          <w:sz w:val="28"/>
          <w:szCs w:val="28"/>
        </w:rPr>
        <w:t>.</w:t>
      </w:r>
      <w:r>
        <w:rPr>
          <w:rFonts w:hint="eastAsia" w:ascii="仿宋_GB2312" w:hAnsi="宋体" w:eastAsia="仿宋_GB2312" w:cs="宋体"/>
          <w:sz w:val="28"/>
          <w:szCs w:val="28"/>
        </w:rPr>
        <w:t>供应商可根据自身情况调整表格。</w:t>
      </w:r>
    </w:p>
    <w:p w14:paraId="461A1212">
      <w:pPr>
        <w:pStyle w:val="18"/>
        <w:ind w:left="0" w:leftChars="0" w:firstLine="640" w:firstLineChars="200"/>
        <w:rPr>
          <w:rFonts w:hint="eastAsia" w:ascii="楷体_GB2312" w:hAnsi="楷体_GB2312" w:eastAsia="楷体_GB2312" w:cs="楷体_GB2312"/>
          <w:sz w:val="32"/>
          <w:szCs w:val="32"/>
        </w:rPr>
      </w:pPr>
    </w:p>
    <w:p w14:paraId="198ACC49">
      <w:pPr>
        <w:pStyle w:val="18"/>
        <w:ind w:left="0" w:leftChars="0" w:firstLine="640" w:firstLineChars="200"/>
        <w:rPr>
          <w:rFonts w:hint="eastAsia" w:ascii="楷体_GB2312" w:hAnsi="楷体_GB2312" w:eastAsia="楷体_GB2312" w:cs="楷体_GB2312"/>
          <w:sz w:val="32"/>
          <w:szCs w:val="32"/>
        </w:rPr>
      </w:pPr>
    </w:p>
    <w:p w14:paraId="3C1D8B93">
      <w:pPr>
        <w:pStyle w:val="18"/>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（五）比选申请人类似项目业绩一览表。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1510"/>
        <w:gridCol w:w="1510"/>
        <w:gridCol w:w="1510"/>
        <w:gridCol w:w="1510"/>
        <w:gridCol w:w="1511"/>
      </w:tblGrid>
      <w:tr w14:paraId="58DAF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364C7B43">
            <w:pPr>
              <w:jc w:val="center"/>
              <w:rPr>
                <w:rFonts w:ascii="仿宋_GB2312" w:eastAsia="仿宋_GB2312"/>
                <w:sz w:val="24"/>
                <w:szCs w:val="24"/>
              </w:rPr>
            </w:pPr>
            <w:r>
              <w:rPr>
                <w:rFonts w:hint="eastAsia" w:ascii="仿宋_GB2312" w:eastAsia="仿宋_GB2312"/>
                <w:sz w:val="24"/>
                <w:szCs w:val="24"/>
              </w:rPr>
              <w:t>年份</w:t>
            </w:r>
          </w:p>
        </w:tc>
        <w:tc>
          <w:tcPr>
            <w:tcW w:w="1510" w:type="dxa"/>
            <w:vAlign w:val="center"/>
          </w:tcPr>
          <w:p w14:paraId="2F218A90">
            <w:pPr>
              <w:jc w:val="center"/>
              <w:rPr>
                <w:rFonts w:ascii="仿宋_GB2312" w:eastAsia="仿宋_GB2312"/>
                <w:sz w:val="24"/>
                <w:szCs w:val="24"/>
              </w:rPr>
            </w:pPr>
            <w:r>
              <w:rPr>
                <w:rFonts w:hint="eastAsia" w:ascii="仿宋_GB2312" w:eastAsia="仿宋_GB2312"/>
                <w:sz w:val="24"/>
                <w:szCs w:val="24"/>
              </w:rPr>
              <w:t>用户名称</w:t>
            </w:r>
          </w:p>
        </w:tc>
        <w:tc>
          <w:tcPr>
            <w:tcW w:w="1510" w:type="dxa"/>
            <w:vAlign w:val="center"/>
          </w:tcPr>
          <w:p w14:paraId="34CD8C42">
            <w:pPr>
              <w:jc w:val="center"/>
              <w:rPr>
                <w:rFonts w:ascii="仿宋_GB2312" w:eastAsia="仿宋_GB2312"/>
                <w:sz w:val="24"/>
                <w:szCs w:val="24"/>
              </w:rPr>
            </w:pPr>
            <w:r>
              <w:rPr>
                <w:rFonts w:hint="eastAsia" w:ascii="仿宋_GB2312" w:eastAsia="仿宋_GB2312"/>
                <w:sz w:val="24"/>
                <w:szCs w:val="24"/>
              </w:rPr>
              <w:t>项目名称</w:t>
            </w:r>
          </w:p>
        </w:tc>
        <w:tc>
          <w:tcPr>
            <w:tcW w:w="1510" w:type="dxa"/>
            <w:vAlign w:val="center"/>
          </w:tcPr>
          <w:p w14:paraId="4C8A8090">
            <w:pPr>
              <w:jc w:val="center"/>
              <w:rPr>
                <w:rFonts w:ascii="仿宋_GB2312" w:eastAsia="仿宋_GB2312"/>
                <w:sz w:val="24"/>
                <w:szCs w:val="24"/>
              </w:rPr>
            </w:pPr>
            <w:r>
              <w:rPr>
                <w:rFonts w:hint="eastAsia" w:ascii="仿宋_GB2312" w:eastAsia="仿宋_GB2312"/>
                <w:sz w:val="24"/>
                <w:szCs w:val="24"/>
              </w:rPr>
              <w:t>完成时间</w:t>
            </w:r>
          </w:p>
        </w:tc>
        <w:tc>
          <w:tcPr>
            <w:tcW w:w="1510" w:type="dxa"/>
            <w:vAlign w:val="center"/>
          </w:tcPr>
          <w:p w14:paraId="7873042D">
            <w:pPr>
              <w:jc w:val="center"/>
              <w:rPr>
                <w:rFonts w:ascii="仿宋_GB2312" w:eastAsia="仿宋_GB2312"/>
                <w:sz w:val="24"/>
                <w:szCs w:val="24"/>
              </w:rPr>
            </w:pPr>
            <w:r>
              <w:rPr>
                <w:rFonts w:hint="eastAsia" w:ascii="仿宋_GB2312" w:eastAsia="仿宋_GB2312"/>
                <w:sz w:val="24"/>
                <w:szCs w:val="24"/>
              </w:rPr>
              <w:t>合同金额</w:t>
            </w:r>
          </w:p>
        </w:tc>
        <w:tc>
          <w:tcPr>
            <w:tcW w:w="1511" w:type="dxa"/>
            <w:vAlign w:val="center"/>
          </w:tcPr>
          <w:p w14:paraId="6F7439D1">
            <w:pPr>
              <w:jc w:val="center"/>
              <w:rPr>
                <w:rFonts w:ascii="仿宋_GB2312" w:eastAsia="仿宋_GB2312"/>
                <w:sz w:val="24"/>
                <w:szCs w:val="24"/>
              </w:rPr>
            </w:pPr>
            <w:r>
              <w:rPr>
                <w:rFonts w:hint="eastAsia" w:ascii="仿宋_GB2312" w:eastAsia="仿宋_GB2312"/>
                <w:sz w:val="24"/>
                <w:szCs w:val="24"/>
              </w:rPr>
              <w:t>备注</w:t>
            </w:r>
          </w:p>
        </w:tc>
      </w:tr>
      <w:tr w14:paraId="6D15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6243760C">
            <w:pPr>
              <w:jc w:val="center"/>
              <w:rPr>
                <w:rFonts w:ascii="仿宋_GB2312" w:eastAsia="仿宋_GB2312"/>
                <w:sz w:val="44"/>
                <w:szCs w:val="44"/>
              </w:rPr>
            </w:pPr>
          </w:p>
        </w:tc>
        <w:tc>
          <w:tcPr>
            <w:tcW w:w="1510" w:type="dxa"/>
            <w:vAlign w:val="center"/>
          </w:tcPr>
          <w:p w14:paraId="5114A3E4">
            <w:pPr>
              <w:jc w:val="center"/>
              <w:rPr>
                <w:rFonts w:ascii="仿宋_GB2312" w:eastAsia="仿宋_GB2312"/>
                <w:sz w:val="44"/>
                <w:szCs w:val="44"/>
              </w:rPr>
            </w:pPr>
          </w:p>
        </w:tc>
        <w:tc>
          <w:tcPr>
            <w:tcW w:w="1510" w:type="dxa"/>
            <w:vAlign w:val="center"/>
          </w:tcPr>
          <w:p w14:paraId="1FE0537F">
            <w:pPr>
              <w:jc w:val="center"/>
              <w:rPr>
                <w:rFonts w:ascii="仿宋_GB2312" w:eastAsia="仿宋_GB2312"/>
                <w:sz w:val="44"/>
                <w:szCs w:val="44"/>
              </w:rPr>
            </w:pPr>
          </w:p>
        </w:tc>
        <w:tc>
          <w:tcPr>
            <w:tcW w:w="1510" w:type="dxa"/>
            <w:vAlign w:val="center"/>
          </w:tcPr>
          <w:p w14:paraId="7BEFF7AA">
            <w:pPr>
              <w:jc w:val="center"/>
              <w:rPr>
                <w:rFonts w:ascii="仿宋_GB2312" w:eastAsia="仿宋_GB2312"/>
                <w:sz w:val="44"/>
                <w:szCs w:val="44"/>
              </w:rPr>
            </w:pPr>
          </w:p>
        </w:tc>
        <w:tc>
          <w:tcPr>
            <w:tcW w:w="1510" w:type="dxa"/>
            <w:vAlign w:val="center"/>
          </w:tcPr>
          <w:p w14:paraId="3FFD2E5E">
            <w:pPr>
              <w:jc w:val="center"/>
              <w:rPr>
                <w:rFonts w:ascii="仿宋_GB2312" w:eastAsia="仿宋_GB2312"/>
                <w:sz w:val="44"/>
                <w:szCs w:val="44"/>
              </w:rPr>
            </w:pPr>
          </w:p>
        </w:tc>
        <w:tc>
          <w:tcPr>
            <w:tcW w:w="1511" w:type="dxa"/>
            <w:vAlign w:val="center"/>
          </w:tcPr>
          <w:p w14:paraId="6EE89E7E">
            <w:pPr>
              <w:jc w:val="center"/>
              <w:rPr>
                <w:rFonts w:ascii="仿宋_GB2312" w:eastAsia="仿宋_GB2312"/>
                <w:sz w:val="44"/>
                <w:szCs w:val="44"/>
              </w:rPr>
            </w:pPr>
          </w:p>
        </w:tc>
      </w:tr>
      <w:tr w14:paraId="1016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624C4C9A">
            <w:pPr>
              <w:jc w:val="center"/>
              <w:rPr>
                <w:rFonts w:ascii="仿宋_GB2312" w:eastAsia="仿宋_GB2312"/>
                <w:sz w:val="44"/>
                <w:szCs w:val="44"/>
              </w:rPr>
            </w:pPr>
          </w:p>
        </w:tc>
        <w:tc>
          <w:tcPr>
            <w:tcW w:w="1510" w:type="dxa"/>
            <w:vAlign w:val="center"/>
          </w:tcPr>
          <w:p w14:paraId="24238D15">
            <w:pPr>
              <w:jc w:val="center"/>
              <w:rPr>
                <w:rFonts w:ascii="仿宋_GB2312" w:eastAsia="仿宋_GB2312"/>
                <w:sz w:val="44"/>
                <w:szCs w:val="44"/>
              </w:rPr>
            </w:pPr>
          </w:p>
        </w:tc>
        <w:tc>
          <w:tcPr>
            <w:tcW w:w="1510" w:type="dxa"/>
            <w:vAlign w:val="center"/>
          </w:tcPr>
          <w:p w14:paraId="02E83001">
            <w:pPr>
              <w:jc w:val="center"/>
              <w:rPr>
                <w:rFonts w:ascii="仿宋_GB2312" w:eastAsia="仿宋_GB2312"/>
                <w:sz w:val="44"/>
                <w:szCs w:val="44"/>
              </w:rPr>
            </w:pPr>
          </w:p>
        </w:tc>
        <w:tc>
          <w:tcPr>
            <w:tcW w:w="1510" w:type="dxa"/>
            <w:vAlign w:val="center"/>
          </w:tcPr>
          <w:p w14:paraId="208653E2">
            <w:pPr>
              <w:jc w:val="center"/>
              <w:rPr>
                <w:rFonts w:ascii="仿宋_GB2312" w:eastAsia="仿宋_GB2312"/>
                <w:sz w:val="44"/>
                <w:szCs w:val="44"/>
              </w:rPr>
            </w:pPr>
          </w:p>
        </w:tc>
        <w:tc>
          <w:tcPr>
            <w:tcW w:w="1510" w:type="dxa"/>
            <w:vAlign w:val="center"/>
          </w:tcPr>
          <w:p w14:paraId="5C4CBD73">
            <w:pPr>
              <w:jc w:val="center"/>
              <w:rPr>
                <w:rFonts w:ascii="仿宋_GB2312" w:eastAsia="仿宋_GB2312"/>
                <w:sz w:val="44"/>
                <w:szCs w:val="44"/>
              </w:rPr>
            </w:pPr>
          </w:p>
        </w:tc>
        <w:tc>
          <w:tcPr>
            <w:tcW w:w="1511" w:type="dxa"/>
            <w:vAlign w:val="center"/>
          </w:tcPr>
          <w:p w14:paraId="070CC60A">
            <w:pPr>
              <w:jc w:val="center"/>
              <w:rPr>
                <w:rFonts w:ascii="仿宋_GB2312" w:eastAsia="仿宋_GB2312"/>
                <w:sz w:val="44"/>
                <w:szCs w:val="44"/>
              </w:rPr>
            </w:pPr>
          </w:p>
        </w:tc>
      </w:tr>
      <w:tr w14:paraId="70BE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3AADD01B">
            <w:pPr>
              <w:jc w:val="center"/>
              <w:rPr>
                <w:rFonts w:ascii="仿宋_GB2312" w:eastAsia="仿宋_GB2312"/>
                <w:sz w:val="44"/>
                <w:szCs w:val="44"/>
              </w:rPr>
            </w:pPr>
          </w:p>
        </w:tc>
        <w:tc>
          <w:tcPr>
            <w:tcW w:w="1510" w:type="dxa"/>
            <w:vAlign w:val="center"/>
          </w:tcPr>
          <w:p w14:paraId="391568C3">
            <w:pPr>
              <w:jc w:val="center"/>
              <w:rPr>
                <w:rFonts w:ascii="仿宋_GB2312" w:eastAsia="仿宋_GB2312"/>
                <w:sz w:val="44"/>
                <w:szCs w:val="44"/>
              </w:rPr>
            </w:pPr>
          </w:p>
        </w:tc>
        <w:tc>
          <w:tcPr>
            <w:tcW w:w="1510" w:type="dxa"/>
            <w:vAlign w:val="center"/>
          </w:tcPr>
          <w:p w14:paraId="0560C939">
            <w:pPr>
              <w:jc w:val="center"/>
              <w:rPr>
                <w:rFonts w:ascii="仿宋_GB2312" w:eastAsia="仿宋_GB2312"/>
                <w:sz w:val="44"/>
                <w:szCs w:val="44"/>
              </w:rPr>
            </w:pPr>
          </w:p>
        </w:tc>
        <w:tc>
          <w:tcPr>
            <w:tcW w:w="1510" w:type="dxa"/>
            <w:vAlign w:val="center"/>
          </w:tcPr>
          <w:p w14:paraId="6D145503">
            <w:pPr>
              <w:jc w:val="center"/>
              <w:rPr>
                <w:rFonts w:ascii="仿宋_GB2312" w:eastAsia="仿宋_GB2312"/>
                <w:sz w:val="44"/>
                <w:szCs w:val="44"/>
              </w:rPr>
            </w:pPr>
          </w:p>
        </w:tc>
        <w:tc>
          <w:tcPr>
            <w:tcW w:w="1510" w:type="dxa"/>
            <w:vAlign w:val="center"/>
          </w:tcPr>
          <w:p w14:paraId="400E54F8">
            <w:pPr>
              <w:jc w:val="center"/>
              <w:rPr>
                <w:rFonts w:ascii="仿宋_GB2312" w:eastAsia="仿宋_GB2312"/>
                <w:sz w:val="44"/>
                <w:szCs w:val="44"/>
              </w:rPr>
            </w:pPr>
          </w:p>
        </w:tc>
        <w:tc>
          <w:tcPr>
            <w:tcW w:w="1511" w:type="dxa"/>
            <w:vAlign w:val="center"/>
          </w:tcPr>
          <w:p w14:paraId="00DE71C2">
            <w:pPr>
              <w:jc w:val="center"/>
              <w:rPr>
                <w:rFonts w:ascii="仿宋_GB2312" w:eastAsia="仿宋_GB2312"/>
                <w:sz w:val="44"/>
                <w:szCs w:val="44"/>
              </w:rPr>
            </w:pPr>
          </w:p>
        </w:tc>
      </w:tr>
      <w:tr w14:paraId="1A47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63CF4AE4">
            <w:pPr>
              <w:jc w:val="center"/>
              <w:rPr>
                <w:rFonts w:ascii="仿宋_GB2312" w:eastAsia="仿宋_GB2312"/>
                <w:sz w:val="44"/>
                <w:szCs w:val="44"/>
              </w:rPr>
            </w:pPr>
          </w:p>
        </w:tc>
        <w:tc>
          <w:tcPr>
            <w:tcW w:w="1510" w:type="dxa"/>
            <w:vAlign w:val="center"/>
          </w:tcPr>
          <w:p w14:paraId="2278EADE">
            <w:pPr>
              <w:jc w:val="center"/>
              <w:rPr>
                <w:rFonts w:ascii="仿宋_GB2312" w:eastAsia="仿宋_GB2312"/>
                <w:sz w:val="44"/>
                <w:szCs w:val="44"/>
              </w:rPr>
            </w:pPr>
          </w:p>
        </w:tc>
        <w:tc>
          <w:tcPr>
            <w:tcW w:w="1510" w:type="dxa"/>
            <w:vAlign w:val="center"/>
          </w:tcPr>
          <w:p w14:paraId="13D6F88E">
            <w:pPr>
              <w:jc w:val="center"/>
              <w:rPr>
                <w:rFonts w:ascii="仿宋_GB2312" w:eastAsia="仿宋_GB2312"/>
                <w:sz w:val="44"/>
                <w:szCs w:val="44"/>
              </w:rPr>
            </w:pPr>
          </w:p>
        </w:tc>
        <w:tc>
          <w:tcPr>
            <w:tcW w:w="1510" w:type="dxa"/>
            <w:vAlign w:val="center"/>
          </w:tcPr>
          <w:p w14:paraId="390A1203">
            <w:pPr>
              <w:jc w:val="center"/>
              <w:rPr>
                <w:rFonts w:ascii="仿宋_GB2312" w:eastAsia="仿宋_GB2312"/>
                <w:sz w:val="44"/>
                <w:szCs w:val="44"/>
              </w:rPr>
            </w:pPr>
          </w:p>
        </w:tc>
        <w:tc>
          <w:tcPr>
            <w:tcW w:w="1510" w:type="dxa"/>
            <w:vAlign w:val="center"/>
          </w:tcPr>
          <w:p w14:paraId="5261E04B">
            <w:pPr>
              <w:jc w:val="center"/>
              <w:rPr>
                <w:rFonts w:ascii="仿宋_GB2312" w:eastAsia="仿宋_GB2312"/>
                <w:sz w:val="44"/>
                <w:szCs w:val="44"/>
              </w:rPr>
            </w:pPr>
          </w:p>
        </w:tc>
        <w:tc>
          <w:tcPr>
            <w:tcW w:w="1511" w:type="dxa"/>
            <w:vAlign w:val="center"/>
          </w:tcPr>
          <w:p w14:paraId="0FE689F8">
            <w:pPr>
              <w:jc w:val="center"/>
              <w:rPr>
                <w:rFonts w:ascii="仿宋_GB2312" w:eastAsia="仿宋_GB2312"/>
                <w:sz w:val="44"/>
                <w:szCs w:val="44"/>
              </w:rPr>
            </w:pPr>
          </w:p>
        </w:tc>
      </w:tr>
      <w:tr w14:paraId="6E8E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4C6D8798">
            <w:pPr>
              <w:jc w:val="center"/>
              <w:rPr>
                <w:rFonts w:ascii="仿宋_GB2312" w:eastAsia="仿宋_GB2312"/>
                <w:sz w:val="44"/>
                <w:szCs w:val="44"/>
              </w:rPr>
            </w:pPr>
          </w:p>
        </w:tc>
        <w:tc>
          <w:tcPr>
            <w:tcW w:w="1510" w:type="dxa"/>
            <w:vAlign w:val="center"/>
          </w:tcPr>
          <w:p w14:paraId="20F7B221">
            <w:pPr>
              <w:jc w:val="center"/>
              <w:rPr>
                <w:rFonts w:ascii="仿宋_GB2312" w:eastAsia="仿宋_GB2312"/>
                <w:sz w:val="44"/>
                <w:szCs w:val="44"/>
              </w:rPr>
            </w:pPr>
          </w:p>
        </w:tc>
        <w:tc>
          <w:tcPr>
            <w:tcW w:w="1510" w:type="dxa"/>
            <w:vAlign w:val="center"/>
          </w:tcPr>
          <w:p w14:paraId="597962A5">
            <w:pPr>
              <w:jc w:val="center"/>
              <w:rPr>
                <w:rFonts w:ascii="仿宋_GB2312" w:eastAsia="仿宋_GB2312"/>
                <w:sz w:val="44"/>
                <w:szCs w:val="44"/>
              </w:rPr>
            </w:pPr>
          </w:p>
        </w:tc>
        <w:tc>
          <w:tcPr>
            <w:tcW w:w="1510" w:type="dxa"/>
            <w:vAlign w:val="center"/>
          </w:tcPr>
          <w:p w14:paraId="20CA38CC">
            <w:pPr>
              <w:jc w:val="center"/>
              <w:rPr>
                <w:rFonts w:ascii="仿宋_GB2312" w:eastAsia="仿宋_GB2312"/>
                <w:sz w:val="44"/>
                <w:szCs w:val="44"/>
              </w:rPr>
            </w:pPr>
          </w:p>
        </w:tc>
        <w:tc>
          <w:tcPr>
            <w:tcW w:w="1510" w:type="dxa"/>
            <w:vAlign w:val="center"/>
          </w:tcPr>
          <w:p w14:paraId="08F1B052">
            <w:pPr>
              <w:jc w:val="center"/>
              <w:rPr>
                <w:rFonts w:ascii="仿宋_GB2312" w:eastAsia="仿宋_GB2312"/>
                <w:sz w:val="44"/>
                <w:szCs w:val="44"/>
              </w:rPr>
            </w:pPr>
          </w:p>
        </w:tc>
        <w:tc>
          <w:tcPr>
            <w:tcW w:w="1511" w:type="dxa"/>
            <w:vAlign w:val="center"/>
          </w:tcPr>
          <w:p w14:paraId="3B05F4D5">
            <w:pPr>
              <w:jc w:val="center"/>
              <w:rPr>
                <w:rFonts w:ascii="仿宋_GB2312" w:eastAsia="仿宋_GB2312"/>
                <w:sz w:val="44"/>
                <w:szCs w:val="44"/>
              </w:rPr>
            </w:pPr>
          </w:p>
        </w:tc>
      </w:tr>
      <w:tr w14:paraId="6153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510" w:type="dxa"/>
            <w:vAlign w:val="center"/>
          </w:tcPr>
          <w:p w14:paraId="692AD238">
            <w:pPr>
              <w:jc w:val="center"/>
              <w:rPr>
                <w:rFonts w:ascii="仿宋_GB2312" w:eastAsia="仿宋_GB2312"/>
                <w:sz w:val="44"/>
                <w:szCs w:val="44"/>
              </w:rPr>
            </w:pPr>
          </w:p>
        </w:tc>
        <w:tc>
          <w:tcPr>
            <w:tcW w:w="1510" w:type="dxa"/>
            <w:vAlign w:val="center"/>
          </w:tcPr>
          <w:p w14:paraId="2ACFA28F">
            <w:pPr>
              <w:jc w:val="center"/>
              <w:rPr>
                <w:rFonts w:ascii="仿宋_GB2312" w:eastAsia="仿宋_GB2312"/>
                <w:sz w:val="44"/>
                <w:szCs w:val="44"/>
              </w:rPr>
            </w:pPr>
          </w:p>
        </w:tc>
        <w:tc>
          <w:tcPr>
            <w:tcW w:w="1510" w:type="dxa"/>
            <w:vAlign w:val="center"/>
          </w:tcPr>
          <w:p w14:paraId="7A9C1738">
            <w:pPr>
              <w:jc w:val="center"/>
              <w:rPr>
                <w:rFonts w:ascii="仿宋_GB2312" w:eastAsia="仿宋_GB2312"/>
                <w:sz w:val="44"/>
                <w:szCs w:val="44"/>
              </w:rPr>
            </w:pPr>
          </w:p>
        </w:tc>
        <w:tc>
          <w:tcPr>
            <w:tcW w:w="1510" w:type="dxa"/>
            <w:vAlign w:val="center"/>
          </w:tcPr>
          <w:p w14:paraId="5133C64A">
            <w:pPr>
              <w:jc w:val="center"/>
              <w:rPr>
                <w:rFonts w:ascii="仿宋_GB2312" w:eastAsia="仿宋_GB2312"/>
                <w:sz w:val="44"/>
                <w:szCs w:val="44"/>
              </w:rPr>
            </w:pPr>
          </w:p>
        </w:tc>
        <w:tc>
          <w:tcPr>
            <w:tcW w:w="1510" w:type="dxa"/>
            <w:vAlign w:val="center"/>
          </w:tcPr>
          <w:p w14:paraId="4A4AE3F7">
            <w:pPr>
              <w:jc w:val="center"/>
              <w:rPr>
                <w:rFonts w:ascii="仿宋_GB2312" w:eastAsia="仿宋_GB2312"/>
                <w:sz w:val="44"/>
                <w:szCs w:val="44"/>
              </w:rPr>
            </w:pPr>
          </w:p>
        </w:tc>
        <w:tc>
          <w:tcPr>
            <w:tcW w:w="1511" w:type="dxa"/>
            <w:vAlign w:val="center"/>
          </w:tcPr>
          <w:p w14:paraId="361867D4">
            <w:pPr>
              <w:jc w:val="center"/>
              <w:rPr>
                <w:rFonts w:ascii="仿宋_GB2312" w:eastAsia="仿宋_GB2312"/>
                <w:sz w:val="44"/>
                <w:szCs w:val="44"/>
              </w:rPr>
            </w:pPr>
          </w:p>
        </w:tc>
      </w:tr>
    </w:tbl>
    <w:p w14:paraId="3236C94B">
      <w:pPr>
        <w:autoSpaceDE w:val="0"/>
        <w:autoSpaceDN w:val="0"/>
        <w:adjustRightInd w:val="0"/>
        <w:snapToGrid w:val="0"/>
        <w:spacing w:line="540" w:lineRule="exact"/>
        <w:rPr>
          <w:rFonts w:hint="eastAsia" w:ascii="宋体" w:hAnsi="宋体" w:cs="宋体"/>
          <w:sz w:val="24"/>
          <w:szCs w:val="24"/>
        </w:rPr>
      </w:pPr>
    </w:p>
    <w:p w14:paraId="28C7EBAF">
      <w:pPr>
        <w:autoSpaceDE w:val="0"/>
        <w:autoSpaceDN w:val="0"/>
        <w:adjustRightInd w:val="0"/>
        <w:snapToGrid w:val="0"/>
        <w:spacing w:line="540" w:lineRule="exact"/>
        <w:rPr>
          <w:rFonts w:hint="eastAsia" w:ascii="宋体" w:hAnsi="宋体" w:cs="宋体"/>
          <w:sz w:val="24"/>
          <w:szCs w:val="24"/>
          <w:lang w:val="zh-CN"/>
        </w:rPr>
      </w:pPr>
      <w:r>
        <w:rPr>
          <w:rFonts w:hint="eastAsia" w:ascii="宋体" w:hAnsi="宋体" w:cs="宋体"/>
          <w:sz w:val="24"/>
          <w:szCs w:val="24"/>
        </w:rPr>
        <w:t>供应商名称（加盖公章）</w:t>
      </w:r>
      <w:r>
        <w:rPr>
          <w:rFonts w:hint="eastAsia" w:ascii="宋体" w:hAnsi="宋体" w:cs="宋体"/>
          <w:sz w:val="24"/>
          <w:szCs w:val="24"/>
          <w:lang w:val="zh-CN"/>
        </w:rPr>
        <w:t>：</w:t>
      </w:r>
      <w:r>
        <w:rPr>
          <w:rFonts w:hint="eastAsia" w:ascii="宋体" w:hAnsi="宋体" w:cs="宋体"/>
          <w:sz w:val="24"/>
          <w:szCs w:val="24"/>
          <w:u w:val="single"/>
          <w:lang w:val="zh-CN"/>
        </w:rPr>
        <w:t>____________</w:t>
      </w:r>
    </w:p>
    <w:p w14:paraId="18A95BF0">
      <w:pPr>
        <w:rPr>
          <w:rFonts w:hint="eastAsia" w:ascii="宋体" w:hAnsi="宋体" w:cs="宋体"/>
          <w:sz w:val="24"/>
          <w:szCs w:val="24"/>
        </w:rPr>
      </w:pPr>
      <w:r>
        <w:rPr>
          <w:rFonts w:hint="eastAsia" w:ascii="宋体" w:hAnsi="宋体" w:cs="宋体"/>
          <w:sz w:val="24"/>
          <w:szCs w:val="24"/>
        </w:rPr>
        <w:t>日期：</w:t>
      </w:r>
      <w:r>
        <w:rPr>
          <w:rFonts w:hint="eastAsia" w:ascii="宋体" w:hAnsi="宋体" w:cs="宋体"/>
          <w:sz w:val="24"/>
          <w:szCs w:val="24"/>
          <w:u w:val="single"/>
        </w:rPr>
        <w:t>__</w:t>
      </w:r>
      <w:r>
        <w:rPr>
          <w:rFonts w:ascii="宋体" w:hAnsi="宋体" w:cs="宋体"/>
          <w:sz w:val="24"/>
          <w:szCs w:val="24"/>
          <w:u w:val="single"/>
        </w:rPr>
        <w:t xml:space="preserve">   </w:t>
      </w:r>
      <w:r>
        <w:rPr>
          <w:rFonts w:hint="eastAsia" w:ascii="宋体" w:hAnsi="宋体" w:cs="宋体"/>
          <w:sz w:val="24"/>
          <w:szCs w:val="24"/>
          <w:u w:val="single"/>
        </w:rPr>
        <w:t>___</w:t>
      </w:r>
      <w:r>
        <w:rPr>
          <w:rFonts w:hint="eastAsia" w:ascii="宋体" w:hAnsi="宋体" w:cs="宋体"/>
          <w:sz w:val="24"/>
          <w:szCs w:val="24"/>
        </w:rPr>
        <w:t>年</w:t>
      </w:r>
      <w:r>
        <w:rPr>
          <w:rFonts w:hint="eastAsia" w:ascii="宋体" w:hAnsi="宋体" w:cs="宋体"/>
          <w:sz w:val="24"/>
          <w:szCs w:val="24"/>
          <w:u w:val="single"/>
        </w:rPr>
        <w:t>______</w:t>
      </w:r>
      <w:r>
        <w:rPr>
          <w:rFonts w:hint="eastAsia" w:ascii="宋体" w:hAnsi="宋体" w:cs="宋体"/>
          <w:sz w:val="24"/>
          <w:szCs w:val="24"/>
        </w:rPr>
        <w:t>月</w:t>
      </w:r>
      <w:r>
        <w:rPr>
          <w:rFonts w:hint="eastAsia" w:ascii="宋体" w:hAnsi="宋体" w:cs="宋体"/>
          <w:sz w:val="24"/>
          <w:szCs w:val="24"/>
          <w:u w:val="single"/>
        </w:rPr>
        <w:t>______</w:t>
      </w:r>
      <w:r>
        <w:rPr>
          <w:rFonts w:hint="eastAsia" w:ascii="宋体" w:hAnsi="宋体" w:cs="宋体"/>
          <w:sz w:val="24"/>
          <w:szCs w:val="24"/>
        </w:rPr>
        <w:t>日</w:t>
      </w:r>
    </w:p>
    <w:p w14:paraId="6CFD0B68">
      <w:pPr>
        <w:jc w:val="left"/>
        <w:rPr>
          <w:sz w:val="28"/>
          <w:szCs w:val="44"/>
        </w:rPr>
      </w:pPr>
    </w:p>
    <w:p w14:paraId="42AB7690">
      <w:pPr>
        <w:jc w:val="left"/>
        <w:rPr>
          <w:sz w:val="24"/>
          <w:szCs w:val="24"/>
        </w:rPr>
      </w:pPr>
      <w:r>
        <w:rPr>
          <w:rFonts w:hint="eastAsia"/>
          <w:sz w:val="24"/>
          <w:szCs w:val="24"/>
        </w:rPr>
        <w:t>注：比选申请人以上业绩需提供有关书面证明材料。</w:t>
      </w:r>
    </w:p>
    <w:p w14:paraId="128DC5CF">
      <w:pPr>
        <w:pStyle w:val="18"/>
        <w:ind w:left="0" w:leftChars="0" w:firstLine="640" w:firstLineChars="200"/>
        <w:rPr>
          <w:rFonts w:hint="eastAsia" w:ascii="楷体_GB2312" w:hAnsi="楷体_GB2312" w:eastAsia="楷体_GB2312" w:cs="楷体_GB2312"/>
          <w:sz w:val="32"/>
          <w:szCs w:val="32"/>
        </w:rPr>
      </w:pPr>
    </w:p>
    <w:p w14:paraId="3174BCDA">
      <w:pPr>
        <w:pStyle w:val="18"/>
        <w:ind w:left="0" w:leftChars="0" w:firstLine="640" w:firstLineChars="200"/>
        <w:rPr>
          <w:rFonts w:hint="eastAsia" w:ascii="楷体_GB2312" w:hAnsi="楷体_GB2312" w:eastAsia="楷体_GB2312" w:cs="楷体_GB2312"/>
          <w:sz w:val="32"/>
          <w:szCs w:val="32"/>
        </w:rPr>
      </w:pPr>
    </w:p>
    <w:p w14:paraId="0308809C">
      <w:pPr>
        <w:pStyle w:val="18"/>
        <w:ind w:left="0" w:leftChars="0" w:firstLine="640" w:firstLineChars="200"/>
        <w:rPr>
          <w:rFonts w:hint="eastAsia" w:ascii="楷体_GB2312" w:hAnsi="楷体_GB2312" w:eastAsia="楷体_GB2312" w:cs="楷体_GB2312"/>
          <w:sz w:val="32"/>
          <w:szCs w:val="32"/>
        </w:rPr>
      </w:pPr>
    </w:p>
    <w:p w14:paraId="7B635B31">
      <w:pPr>
        <w:pStyle w:val="18"/>
        <w:ind w:left="0" w:leftChars="0" w:firstLine="640" w:firstLineChars="200"/>
        <w:rPr>
          <w:rFonts w:hint="eastAsia" w:ascii="楷体_GB2312" w:hAnsi="楷体_GB2312" w:eastAsia="楷体_GB2312" w:cs="楷体_GB2312"/>
          <w:sz w:val="32"/>
          <w:szCs w:val="32"/>
        </w:rPr>
      </w:pPr>
    </w:p>
    <w:p w14:paraId="13260BFB">
      <w:pPr>
        <w:pStyle w:val="18"/>
        <w:ind w:left="0" w:leftChars="0" w:firstLine="640" w:firstLineChars="200"/>
        <w:rPr>
          <w:rFonts w:hint="eastAsia" w:ascii="楷体_GB2312" w:hAnsi="楷体_GB2312" w:eastAsia="楷体_GB2312" w:cs="楷体_GB2312"/>
          <w:sz w:val="32"/>
          <w:szCs w:val="32"/>
        </w:rPr>
      </w:pPr>
    </w:p>
    <w:p w14:paraId="48F47070">
      <w:pPr>
        <w:pStyle w:val="18"/>
        <w:ind w:left="0" w:leftChars="0" w:firstLine="640" w:firstLineChars="200"/>
        <w:rPr>
          <w:rFonts w:hint="eastAsia" w:ascii="楷体_GB2312" w:hAnsi="楷体_GB2312" w:eastAsia="楷体_GB2312" w:cs="楷体_GB2312"/>
          <w:sz w:val="32"/>
          <w:szCs w:val="32"/>
        </w:rPr>
      </w:pPr>
    </w:p>
    <w:p w14:paraId="278A4DDE">
      <w:pPr>
        <w:pStyle w:val="18"/>
        <w:ind w:left="0" w:leftChars="0" w:firstLine="640" w:firstLineChars="200"/>
        <w:rPr>
          <w:rFonts w:hint="eastAsia" w:ascii="楷体_GB2312" w:hAnsi="楷体_GB2312" w:eastAsia="楷体_GB2312" w:cs="楷体_GB2312"/>
          <w:sz w:val="32"/>
          <w:szCs w:val="32"/>
        </w:rPr>
      </w:pPr>
    </w:p>
    <w:p w14:paraId="68433BF1">
      <w:pPr>
        <w:pStyle w:val="18"/>
        <w:ind w:left="0" w:leftChars="0" w:firstLine="640" w:firstLineChars="200"/>
        <w:rPr>
          <w:rFonts w:hint="eastAsia" w:ascii="楷体_GB2312" w:hAnsi="楷体_GB2312" w:eastAsia="楷体_GB2312" w:cs="楷体_GB2312"/>
          <w:sz w:val="32"/>
          <w:szCs w:val="32"/>
        </w:rPr>
      </w:pPr>
    </w:p>
    <w:p w14:paraId="2A0ED763">
      <w:pPr>
        <w:pStyle w:val="18"/>
        <w:ind w:left="0" w:leftChars="0" w:firstLine="640" w:firstLineChars="200"/>
        <w:rPr>
          <w:rFonts w:hint="eastAsia" w:ascii="楷体_GB2312" w:hAnsi="楷体_GB2312" w:eastAsia="楷体_GB2312" w:cs="楷体_GB2312"/>
          <w:sz w:val="32"/>
          <w:szCs w:val="32"/>
        </w:rPr>
      </w:pPr>
    </w:p>
    <w:p w14:paraId="133012C3">
      <w:pPr>
        <w:pStyle w:val="18"/>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（六）项目团队情况一览表。</w:t>
      </w:r>
    </w:p>
    <w:tbl>
      <w:tblPr>
        <w:tblStyle w:val="12"/>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7"/>
        <w:gridCol w:w="986"/>
        <w:gridCol w:w="825"/>
        <w:gridCol w:w="689"/>
        <w:gridCol w:w="748"/>
        <w:gridCol w:w="1414"/>
        <w:gridCol w:w="1223"/>
        <w:gridCol w:w="1559"/>
      </w:tblGrid>
      <w:tr w14:paraId="6861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993" w:type="dxa"/>
            <w:vAlign w:val="center"/>
          </w:tcPr>
          <w:p w14:paraId="10F885D0">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序号</w:t>
            </w:r>
          </w:p>
        </w:tc>
        <w:tc>
          <w:tcPr>
            <w:tcW w:w="857" w:type="dxa"/>
            <w:vAlign w:val="center"/>
          </w:tcPr>
          <w:p w14:paraId="2932471E">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姓名</w:t>
            </w:r>
          </w:p>
        </w:tc>
        <w:tc>
          <w:tcPr>
            <w:tcW w:w="986" w:type="dxa"/>
            <w:vAlign w:val="center"/>
          </w:tcPr>
          <w:p w14:paraId="08DF197A">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性别</w:t>
            </w:r>
          </w:p>
        </w:tc>
        <w:tc>
          <w:tcPr>
            <w:tcW w:w="825" w:type="dxa"/>
            <w:vAlign w:val="center"/>
          </w:tcPr>
          <w:p w14:paraId="71E10D0C">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学历</w:t>
            </w:r>
          </w:p>
        </w:tc>
        <w:tc>
          <w:tcPr>
            <w:tcW w:w="689" w:type="dxa"/>
            <w:vAlign w:val="center"/>
          </w:tcPr>
          <w:p w14:paraId="61BE7A3F">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专业</w:t>
            </w:r>
          </w:p>
        </w:tc>
        <w:tc>
          <w:tcPr>
            <w:tcW w:w="748" w:type="dxa"/>
            <w:vAlign w:val="center"/>
          </w:tcPr>
          <w:p w14:paraId="6364AA83">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职称</w:t>
            </w:r>
          </w:p>
        </w:tc>
        <w:tc>
          <w:tcPr>
            <w:tcW w:w="1414" w:type="dxa"/>
            <w:vAlign w:val="center"/>
          </w:tcPr>
          <w:p w14:paraId="27EE4573">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从事本专业工作年限</w:t>
            </w:r>
          </w:p>
        </w:tc>
        <w:tc>
          <w:tcPr>
            <w:tcW w:w="1223" w:type="dxa"/>
            <w:vAlign w:val="center"/>
          </w:tcPr>
          <w:p w14:paraId="7AEB08CB">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证书名称</w:t>
            </w:r>
          </w:p>
        </w:tc>
        <w:tc>
          <w:tcPr>
            <w:tcW w:w="1559" w:type="dxa"/>
            <w:vAlign w:val="center"/>
          </w:tcPr>
          <w:p w14:paraId="25BD408B">
            <w:pPr>
              <w:jc w:val="center"/>
              <w:rPr>
                <w:rFonts w:hint="eastAsia" w:ascii="仿宋_GB2312" w:hAnsi="宋体" w:eastAsia="仿宋_GB2312" w:cs="宋体"/>
                <w:b/>
                <w:bCs/>
                <w:sz w:val="22"/>
                <w:szCs w:val="24"/>
              </w:rPr>
            </w:pPr>
            <w:r>
              <w:rPr>
                <w:rFonts w:hint="eastAsia" w:ascii="仿宋_GB2312" w:hAnsi="宋体" w:eastAsia="仿宋_GB2312" w:cs="宋体"/>
                <w:b/>
                <w:bCs/>
                <w:sz w:val="22"/>
                <w:szCs w:val="24"/>
              </w:rPr>
              <w:t>证号</w:t>
            </w:r>
          </w:p>
        </w:tc>
      </w:tr>
      <w:tr w14:paraId="6BEC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0E85BBFD">
            <w:pPr>
              <w:jc w:val="center"/>
              <w:rPr>
                <w:rFonts w:hint="eastAsia" w:ascii="宋体" w:hAnsi="宋体" w:cs="宋体"/>
              </w:rPr>
            </w:pPr>
          </w:p>
        </w:tc>
        <w:tc>
          <w:tcPr>
            <w:tcW w:w="857" w:type="dxa"/>
            <w:vAlign w:val="center"/>
          </w:tcPr>
          <w:p w14:paraId="3B8992D5">
            <w:pPr>
              <w:jc w:val="center"/>
              <w:rPr>
                <w:rFonts w:hint="eastAsia" w:ascii="宋体" w:hAnsi="宋体" w:cs="宋体"/>
              </w:rPr>
            </w:pPr>
          </w:p>
        </w:tc>
        <w:tc>
          <w:tcPr>
            <w:tcW w:w="986" w:type="dxa"/>
            <w:vAlign w:val="center"/>
          </w:tcPr>
          <w:p w14:paraId="27D2B884">
            <w:pPr>
              <w:jc w:val="center"/>
              <w:rPr>
                <w:rFonts w:hint="eastAsia" w:ascii="宋体" w:hAnsi="宋体" w:cs="宋体"/>
              </w:rPr>
            </w:pPr>
          </w:p>
        </w:tc>
        <w:tc>
          <w:tcPr>
            <w:tcW w:w="825" w:type="dxa"/>
            <w:vAlign w:val="center"/>
          </w:tcPr>
          <w:p w14:paraId="59FD7033">
            <w:pPr>
              <w:jc w:val="center"/>
              <w:rPr>
                <w:rFonts w:hint="eastAsia" w:ascii="宋体" w:hAnsi="宋体" w:cs="宋体"/>
              </w:rPr>
            </w:pPr>
          </w:p>
        </w:tc>
        <w:tc>
          <w:tcPr>
            <w:tcW w:w="689" w:type="dxa"/>
            <w:vAlign w:val="center"/>
          </w:tcPr>
          <w:p w14:paraId="6AC642F8">
            <w:pPr>
              <w:jc w:val="center"/>
              <w:rPr>
                <w:rFonts w:hint="eastAsia" w:ascii="宋体" w:hAnsi="宋体" w:cs="宋体"/>
              </w:rPr>
            </w:pPr>
          </w:p>
        </w:tc>
        <w:tc>
          <w:tcPr>
            <w:tcW w:w="748" w:type="dxa"/>
            <w:vAlign w:val="center"/>
          </w:tcPr>
          <w:p w14:paraId="53041A41">
            <w:pPr>
              <w:jc w:val="center"/>
              <w:rPr>
                <w:rFonts w:hint="eastAsia" w:ascii="宋体" w:hAnsi="宋体" w:cs="宋体"/>
              </w:rPr>
            </w:pPr>
          </w:p>
        </w:tc>
        <w:tc>
          <w:tcPr>
            <w:tcW w:w="1414" w:type="dxa"/>
            <w:vAlign w:val="center"/>
          </w:tcPr>
          <w:p w14:paraId="5F701AAF">
            <w:pPr>
              <w:jc w:val="center"/>
              <w:rPr>
                <w:rFonts w:hint="eastAsia" w:ascii="宋体" w:hAnsi="宋体" w:cs="宋体"/>
              </w:rPr>
            </w:pPr>
          </w:p>
        </w:tc>
        <w:tc>
          <w:tcPr>
            <w:tcW w:w="1223" w:type="dxa"/>
          </w:tcPr>
          <w:p w14:paraId="6ABC9B11">
            <w:pPr>
              <w:jc w:val="center"/>
              <w:rPr>
                <w:rFonts w:hint="eastAsia" w:ascii="宋体" w:hAnsi="宋体" w:cs="宋体"/>
              </w:rPr>
            </w:pPr>
          </w:p>
        </w:tc>
        <w:tc>
          <w:tcPr>
            <w:tcW w:w="1559" w:type="dxa"/>
          </w:tcPr>
          <w:p w14:paraId="6095BFCE">
            <w:pPr>
              <w:jc w:val="center"/>
              <w:rPr>
                <w:rFonts w:hint="eastAsia" w:ascii="宋体" w:hAnsi="宋体" w:cs="宋体"/>
              </w:rPr>
            </w:pPr>
          </w:p>
        </w:tc>
      </w:tr>
      <w:tr w14:paraId="4F0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5B9B3145">
            <w:pPr>
              <w:jc w:val="center"/>
              <w:rPr>
                <w:rFonts w:hint="eastAsia" w:ascii="宋体" w:hAnsi="宋体" w:cs="宋体"/>
              </w:rPr>
            </w:pPr>
          </w:p>
        </w:tc>
        <w:tc>
          <w:tcPr>
            <w:tcW w:w="857" w:type="dxa"/>
            <w:vAlign w:val="center"/>
          </w:tcPr>
          <w:p w14:paraId="6BBE01F3">
            <w:pPr>
              <w:jc w:val="center"/>
              <w:rPr>
                <w:rFonts w:hint="eastAsia" w:ascii="宋体" w:hAnsi="宋体" w:cs="宋体"/>
              </w:rPr>
            </w:pPr>
          </w:p>
        </w:tc>
        <w:tc>
          <w:tcPr>
            <w:tcW w:w="986" w:type="dxa"/>
            <w:vAlign w:val="center"/>
          </w:tcPr>
          <w:p w14:paraId="735DB7F7">
            <w:pPr>
              <w:jc w:val="center"/>
              <w:rPr>
                <w:rFonts w:hint="eastAsia" w:ascii="宋体" w:hAnsi="宋体" w:cs="宋体"/>
              </w:rPr>
            </w:pPr>
          </w:p>
        </w:tc>
        <w:tc>
          <w:tcPr>
            <w:tcW w:w="825" w:type="dxa"/>
            <w:vAlign w:val="center"/>
          </w:tcPr>
          <w:p w14:paraId="6D678620">
            <w:pPr>
              <w:jc w:val="center"/>
              <w:rPr>
                <w:rFonts w:hint="eastAsia" w:ascii="宋体" w:hAnsi="宋体" w:cs="宋体"/>
              </w:rPr>
            </w:pPr>
          </w:p>
        </w:tc>
        <w:tc>
          <w:tcPr>
            <w:tcW w:w="689" w:type="dxa"/>
            <w:vAlign w:val="center"/>
          </w:tcPr>
          <w:p w14:paraId="37915C28">
            <w:pPr>
              <w:jc w:val="center"/>
              <w:rPr>
                <w:rFonts w:hint="eastAsia" w:ascii="宋体" w:hAnsi="宋体" w:cs="宋体"/>
              </w:rPr>
            </w:pPr>
          </w:p>
        </w:tc>
        <w:tc>
          <w:tcPr>
            <w:tcW w:w="748" w:type="dxa"/>
            <w:vAlign w:val="center"/>
          </w:tcPr>
          <w:p w14:paraId="5E893EF9">
            <w:pPr>
              <w:jc w:val="center"/>
              <w:rPr>
                <w:rFonts w:hint="eastAsia" w:ascii="宋体" w:hAnsi="宋体" w:cs="宋体"/>
              </w:rPr>
            </w:pPr>
          </w:p>
        </w:tc>
        <w:tc>
          <w:tcPr>
            <w:tcW w:w="1414" w:type="dxa"/>
            <w:vAlign w:val="center"/>
          </w:tcPr>
          <w:p w14:paraId="5241CB7F">
            <w:pPr>
              <w:jc w:val="center"/>
              <w:rPr>
                <w:rFonts w:hint="eastAsia" w:ascii="宋体" w:hAnsi="宋体" w:cs="宋体"/>
              </w:rPr>
            </w:pPr>
          </w:p>
        </w:tc>
        <w:tc>
          <w:tcPr>
            <w:tcW w:w="1223" w:type="dxa"/>
          </w:tcPr>
          <w:p w14:paraId="41289656">
            <w:pPr>
              <w:jc w:val="center"/>
              <w:rPr>
                <w:rFonts w:hint="eastAsia" w:ascii="宋体" w:hAnsi="宋体" w:cs="宋体"/>
              </w:rPr>
            </w:pPr>
          </w:p>
        </w:tc>
        <w:tc>
          <w:tcPr>
            <w:tcW w:w="1559" w:type="dxa"/>
          </w:tcPr>
          <w:p w14:paraId="4D1C3ADB">
            <w:pPr>
              <w:jc w:val="center"/>
              <w:rPr>
                <w:rFonts w:hint="eastAsia" w:ascii="宋体" w:hAnsi="宋体" w:cs="宋体"/>
              </w:rPr>
            </w:pPr>
          </w:p>
        </w:tc>
      </w:tr>
      <w:tr w14:paraId="0E97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6B7533B0">
            <w:pPr>
              <w:jc w:val="center"/>
              <w:rPr>
                <w:rFonts w:hint="eastAsia" w:ascii="宋体" w:hAnsi="宋体" w:cs="宋体"/>
              </w:rPr>
            </w:pPr>
          </w:p>
        </w:tc>
        <w:tc>
          <w:tcPr>
            <w:tcW w:w="857" w:type="dxa"/>
            <w:vAlign w:val="center"/>
          </w:tcPr>
          <w:p w14:paraId="0A4CDA68">
            <w:pPr>
              <w:jc w:val="center"/>
              <w:rPr>
                <w:rFonts w:hint="eastAsia" w:ascii="宋体" w:hAnsi="宋体" w:cs="宋体"/>
              </w:rPr>
            </w:pPr>
          </w:p>
        </w:tc>
        <w:tc>
          <w:tcPr>
            <w:tcW w:w="986" w:type="dxa"/>
            <w:vAlign w:val="center"/>
          </w:tcPr>
          <w:p w14:paraId="416377CF">
            <w:pPr>
              <w:jc w:val="center"/>
              <w:rPr>
                <w:rFonts w:hint="eastAsia" w:ascii="宋体" w:hAnsi="宋体" w:cs="宋体"/>
              </w:rPr>
            </w:pPr>
          </w:p>
        </w:tc>
        <w:tc>
          <w:tcPr>
            <w:tcW w:w="825" w:type="dxa"/>
            <w:vAlign w:val="center"/>
          </w:tcPr>
          <w:p w14:paraId="1FF82A9A">
            <w:pPr>
              <w:jc w:val="center"/>
              <w:rPr>
                <w:rFonts w:hint="eastAsia" w:ascii="宋体" w:hAnsi="宋体" w:cs="宋体"/>
              </w:rPr>
            </w:pPr>
          </w:p>
        </w:tc>
        <w:tc>
          <w:tcPr>
            <w:tcW w:w="689" w:type="dxa"/>
            <w:vAlign w:val="center"/>
          </w:tcPr>
          <w:p w14:paraId="0E8706BA">
            <w:pPr>
              <w:jc w:val="center"/>
              <w:rPr>
                <w:rFonts w:hint="eastAsia" w:ascii="宋体" w:hAnsi="宋体" w:cs="宋体"/>
              </w:rPr>
            </w:pPr>
          </w:p>
        </w:tc>
        <w:tc>
          <w:tcPr>
            <w:tcW w:w="748" w:type="dxa"/>
            <w:vAlign w:val="center"/>
          </w:tcPr>
          <w:p w14:paraId="6D19CA8F">
            <w:pPr>
              <w:jc w:val="center"/>
              <w:rPr>
                <w:rFonts w:hint="eastAsia" w:ascii="宋体" w:hAnsi="宋体" w:cs="宋体"/>
              </w:rPr>
            </w:pPr>
          </w:p>
        </w:tc>
        <w:tc>
          <w:tcPr>
            <w:tcW w:w="1414" w:type="dxa"/>
            <w:vAlign w:val="center"/>
          </w:tcPr>
          <w:p w14:paraId="117CCA9C">
            <w:pPr>
              <w:jc w:val="center"/>
              <w:rPr>
                <w:rFonts w:hint="eastAsia" w:ascii="宋体" w:hAnsi="宋体" w:cs="宋体"/>
              </w:rPr>
            </w:pPr>
          </w:p>
        </w:tc>
        <w:tc>
          <w:tcPr>
            <w:tcW w:w="1223" w:type="dxa"/>
          </w:tcPr>
          <w:p w14:paraId="7B75837B">
            <w:pPr>
              <w:jc w:val="center"/>
              <w:rPr>
                <w:rFonts w:hint="eastAsia" w:ascii="宋体" w:hAnsi="宋体" w:cs="宋体"/>
              </w:rPr>
            </w:pPr>
          </w:p>
        </w:tc>
        <w:tc>
          <w:tcPr>
            <w:tcW w:w="1559" w:type="dxa"/>
          </w:tcPr>
          <w:p w14:paraId="66420A74">
            <w:pPr>
              <w:jc w:val="center"/>
              <w:rPr>
                <w:rFonts w:hint="eastAsia" w:ascii="宋体" w:hAnsi="宋体" w:cs="宋体"/>
              </w:rPr>
            </w:pPr>
          </w:p>
        </w:tc>
      </w:tr>
      <w:tr w14:paraId="41399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7827FE6F">
            <w:pPr>
              <w:jc w:val="center"/>
              <w:rPr>
                <w:rFonts w:hint="eastAsia" w:ascii="宋体" w:hAnsi="宋体" w:cs="宋体"/>
              </w:rPr>
            </w:pPr>
          </w:p>
        </w:tc>
        <w:tc>
          <w:tcPr>
            <w:tcW w:w="857" w:type="dxa"/>
            <w:vAlign w:val="center"/>
          </w:tcPr>
          <w:p w14:paraId="3158CD67">
            <w:pPr>
              <w:jc w:val="center"/>
              <w:rPr>
                <w:rFonts w:hint="eastAsia" w:ascii="宋体" w:hAnsi="宋体" w:cs="宋体"/>
              </w:rPr>
            </w:pPr>
          </w:p>
        </w:tc>
        <w:tc>
          <w:tcPr>
            <w:tcW w:w="986" w:type="dxa"/>
            <w:vAlign w:val="center"/>
          </w:tcPr>
          <w:p w14:paraId="36CCC39B">
            <w:pPr>
              <w:jc w:val="center"/>
              <w:rPr>
                <w:rFonts w:hint="eastAsia" w:ascii="宋体" w:hAnsi="宋体" w:cs="宋体"/>
              </w:rPr>
            </w:pPr>
          </w:p>
        </w:tc>
        <w:tc>
          <w:tcPr>
            <w:tcW w:w="825" w:type="dxa"/>
            <w:vAlign w:val="center"/>
          </w:tcPr>
          <w:p w14:paraId="6878ED52">
            <w:pPr>
              <w:jc w:val="center"/>
              <w:rPr>
                <w:rFonts w:hint="eastAsia" w:ascii="宋体" w:hAnsi="宋体" w:cs="宋体"/>
              </w:rPr>
            </w:pPr>
          </w:p>
        </w:tc>
        <w:tc>
          <w:tcPr>
            <w:tcW w:w="689" w:type="dxa"/>
            <w:vAlign w:val="center"/>
          </w:tcPr>
          <w:p w14:paraId="02353EBB">
            <w:pPr>
              <w:jc w:val="center"/>
              <w:rPr>
                <w:rFonts w:hint="eastAsia" w:ascii="宋体" w:hAnsi="宋体" w:cs="宋体"/>
              </w:rPr>
            </w:pPr>
          </w:p>
        </w:tc>
        <w:tc>
          <w:tcPr>
            <w:tcW w:w="748" w:type="dxa"/>
            <w:vAlign w:val="center"/>
          </w:tcPr>
          <w:p w14:paraId="4FB43A8A">
            <w:pPr>
              <w:jc w:val="center"/>
              <w:rPr>
                <w:rFonts w:hint="eastAsia" w:ascii="宋体" w:hAnsi="宋体" w:cs="宋体"/>
              </w:rPr>
            </w:pPr>
          </w:p>
        </w:tc>
        <w:tc>
          <w:tcPr>
            <w:tcW w:w="1414" w:type="dxa"/>
            <w:vAlign w:val="center"/>
          </w:tcPr>
          <w:p w14:paraId="50369939">
            <w:pPr>
              <w:jc w:val="center"/>
              <w:rPr>
                <w:rFonts w:hint="eastAsia" w:ascii="宋体" w:hAnsi="宋体" w:cs="宋体"/>
              </w:rPr>
            </w:pPr>
          </w:p>
        </w:tc>
        <w:tc>
          <w:tcPr>
            <w:tcW w:w="1223" w:type="dxa"/>
          </w:tcPr>
          <w:p w14:paraId="59A10F6D">
            <w:pPr>
              <w:jc w:val="center"/>
              <w:rPr>
                <w:rFonts w:hint="eastAsia" w:ascii="宋体" w:hAnsi="宋体" w:cs="宋体"/>
              </w:rPr>
            </w:pPr>
          </w:p>
        </w:tc>
        <w:tc>
          <w:tcPr>
            <w:tcW w:w="1559" w:type="dxa"/>
          </w:tcPr>
          <w:p w14:paraId="12D99BC5">
            <w:pPr>
              <w:jc w:val="center"/>
              <w:rPr>
                <w:rFonts w:hint="eastAsia" w:ascii="宋体" w:hAnsi="宋体" w:cs="宋体"/>
              </w:rPr>
            </w:pPr>
          </w:p>
        </w:tc>
      </w:tr>
      <w:tr w14:paraId="0EB1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5AB6F68A">
            <w:pPr>
              <w:jc w:val="center"/>
              <w:rPr>
                <w:rFonts w:hint="eastAsia" w:ascii="宋体" w:hAnsi="宋体" w:cs="宋体"/>
              </w:rPr>
            </w:pPr>
          </w:p>
        </w:tc>
        <w:tc>
          <w:tcPr>
            <w:tcW w:w="857" w:type="dxa"/>
            <w:vAlign w:val="center"/>
          </w:tcPr>
          <w:p w14:paraId="381D05BE">
            <w:pPr>
              <w:jc w:val="center"/>
              <w:rPr>
                <w:rFonts w:hint="eastAsia" w:ascii="宋体" w:hAnsi="宋体" w:cs="宋体"/>
              </w:rPr>
            </w:pPr>
          </w:p>
        </w:tc>
        <w:tc>
          <w:tcPr>
            <w:tcW w:w="986" w:type="dxa"/>
            <w:vAlign w:val="center"/>
          </w:tcPr>
          <w:p w14:paraId="4C721C4B">
            <w:pPr>
              <w:jc w:val="center"/>
              <w:rPr>
                <w:rFonts w:hint="eastAsia" w:ascii="宋体" w:hAnsi="宋体" w:cs="宋体"/>
              </w:rPr>
            </w:pPr>
          </w:p>
        </w:tc>
        <w:tc>
          <w:tcPr>
            <w:tcW w:w="825" w:type="dxa"/>
            <w:vAlign w:val="center"/>
          </w:tcPr>
          <w:p w14:paraId="50B45405">
            <w:pPr>
              <w:jc w:val="center"/>
              <w:rPr>
                <w:rFonts w:hint="eastAsia" w:ascii="宋体" w:hAnsi="宋体" w:cs="宋体"/>
              </w:rPr>
            </w:pPr>
          </w:p>
        </w:tc>
        <w:tc>
          <w:tcPr>
            <w:tcW w:w="689" w:type="dxa"/>
            <w:vAlign w:val="center"/>
          </w:tcPr>
          <w:p w14:paraId="31081770">
            <w:pPr>
              <w:jc w:val="center"/>
              <w:rPr>
                <w:rFonts w:hint="eastAsia" w:ascii="宋体" w:hAnsi="宋体" w:cs="宋体"/>
              </w:rPr>
            </w:pPr>
          </w:p>
        </w:tc>
        <w:tc>
          <w:tcPr>
            <w:tcW w:w="748" w:type="dxa"/>
            <w:vAlign w:val="center"/>
          </w:tcPr>
          <w:p w14:paraId="1E77F271">
            <w:pPr>
              <w:jc w:val="center"/>
              <w:rPr>
                <w:rFonts w:hint="eastAsia" w:ascii="宋体" w:hAnsi="宋体" w:cs="宋体"/>
              </w:rPr>
            </w:pPr>
          </w:p>
        </w:tc>
        <w:tc>
          <w:tcPr>
            <w:tcW w:w="1414" w:type="dxa"/>
            <w:vAlign w:val="center"/>
          </w:tcPr>
          <w:p w14:paraId="7A9C88DA">
            <w:pPr>
              <w:jc w:val="center"/>
              <w:rPr>
                <w:rFonts w:hint="eastAsia" w:ascii="宋体" w:hAnsi="宋体" w:cs="宋体"/>
              </w:rPr>
            </w:pPr>
          </w:p>
        </w:tc>
        <w:tc>
          <w:tcPr>
            <w:tcW w:w="1223" w:type="dxa"/>
          </w:tcPr>
          <w:p w14:paraId="623B0F0D">
            <w:pPr>
              <w:jc w:val="center"/>
              <w:rPr>
                <w:rFonts w:hint="eastAsia" w:ascii="宋体" w:hAnsi="宋体" w:cs="宋体"/>
              </w:rPr>
            </w:pPr>
          </w:p>
        </w:tc>
        <w:tc>
          <w:tcPr>
            <w:tcW w:w="1559" w:type="dxa"/>
          </w:tcPr>
          <w:p w14:paraId="0EBD494E">
            <w:pPr>
              <w:jc w:val="center"/>
              <w:rPr>
                <w:rFonts w:hint="eastAsia" w:ascii="宋体" w:hAnsi="宋体" w:cs="宋体"/>
              </w:rPr>
            </w:pPr>
          </w:p>
        </w:tc>
      </w:tr>
      <w:tr w14:paraId="017D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5C8A8AB9">
            <w:pPr>
              <w:jc w:val="center"/>
              <w:rPr>
                <w:rFonts w:hint="eastAsia" w:ascii="宋体" w:hAnsi="宋体" w:cs="宋体"/>
              </w:rPr>
            </w:pPr>
          </w:p>
        </w:tc>
        <w:tc>
          <w:tcPr>
            <w:tcW w:w="857" w:type="dxa"/>
            <w:vAlign w:val="center"/>
          </w:tcPr>
          <w:p w14:paraId="49F8B3C6">
            <w:pPr>
              <w:jc w:val="center"/>
              <w:rPr>
                <w:rFonts w:hint="eastAsia" w:ascii="宋体" w:hAnsi="宋体" w:cs="宋体"/>
              </w:rPr>
            </w:pPr>
          </w:p>
        </w:tc>
        <w:tc>
          <w:tcPr>
            <w:tcW w:w="986" w:type="dxa"/>
            <w:vAlign w:val="center"/>
          </w:tcPr>
          <w:p w14:paraId="6515813A">
            <w:pPr>
              <w:jc w:val="center"/>
              <w:rPr>
                <w:rFonts w:hint="eastAsia" w:ascii="宋体" w:hAnsi="宋体" w:cs="宋体"/>
              </w:rPr>
            </w:pPr>
          </w:p>
        </w:tc>
        <w:tc>
          <w:tcPr>
            <w:tcW w:w="825" w:type="dxa"/>
            <w:vAlign w:val="center"/>
          </w:tcPr>
          <w:p w14:paraId="050B8729">
            <w:pPr>
              <w:jc w:val="center"/>
              <w:rPr>
                <w:rFonts w:hint="eastAsia" w:ascii="宋体" w:hAnsi="宋体" w:cs="宋体"/>
              </w:rPr>
            </w:pPr>
          </w:p>
        </w:tc>
        <w:tc>
          <w:tcPr>
            <w:tcW w:w="689" w:type="dxa"/>
            <w:vAlign w:val="center"/>
          </w:tcPr>
          <w:p w14:paraId="264CD164">
            <w:pPr>
              <w:jc w:val="center"/>
              <w:rPr>
                <w:rFonts w:hint="eastAsia" w:ascii="宋体" w:hAnsi="宋体" w:cs="宋体"/>
              </w:rPr>
            </w:pPr>
          </w:p>
        </w:tc>
        <w:tc>
          <w:tcPr>
            <w:tcW w:w="748" w:type="dxa"/>
            <w:vAlign w:val="center"/>
          </w:tcPr>
          <w:p w14:paraId="6C09A438">
            <w:pPr>
              <w:jc w:val="center"/>
              <w:rPr>
                <w:rFonts w:hint="eastAsia" w:ascii="宋体" w:hAnsi="宋体" w:cs="宋体"/>
              </w:rPr>
            </w:pPr>
          </w:p>
        </w:tc>
        <w:tc>
          <w:tcPr>
            <w:tcW w:w="1414" w:type="dxa"/>
            <w:vAlign w:val="center"/>
          </w:tcPr>
          <w:p w14:paraId="48EDEFB4">
            <w:pPr>
              <w:jc w:val="center"/>
              <w:rPr>
                <w:rFonts w:hint="eastAsia" w:ascii="宋体" w:hAnsi="宋体" w:cs="宋体"/>
              </w:rPr>
            </w:pPr>
          </w:p>
        </w:tc>
        <w:tc>
          <w:tcPr>
            <w:tcW w:w="1223" w:type="dxa"/>
          </w:tcPr>
          <w:p w14:paraId="6B11B3DD">
            <w:pPr>
              <w:jc w:val="center"/>
              <w:rPr>
                <w:rFonts w:hint="eastAsia" w:ascii="宋体" w:hAnsi="宋体" w:cs="宋体"/>
              </w:rPr>
            </w:pPr>
          </w:p>
        </w:tc>
        <w:tc>
          <w:tcPr>
            <w:tcW w:w="1559" w:type="dxa"/>
          </w:tcPr>
          <w:p w14:paraId="212E1F92">
            <w:pPr>
              <w:jc w:val="center"/>
              <w:rPr>
                <w:rFonts w:hint="eastAsia" w:ascii="宋体" w:hAnsi="宋体" w:cs="宋体"/>
              </w:rPr>
            </w:pPr>
          </w:p>
        </w:tc>
      </w:tr>
      <w:tr w14:paraId="687F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564597A8">
            <w:pPr>
              <w:jc w:val="center"/>
              <w:rPr>
                <w:rFonts w:hint="eastAsia" w:ascii="宋体" w:hAnsi="宋体" w:cs="宋体"/>
              </w:rPr>
            </w:pPr>
          </w:p>
        </w:tc>
        <w:tc>
          <w:tcPr>
            <w:tcW w:w="857" w:type="dxa"/>
            <w:vAlign w:val="center"/>
          </w:tcPr>
          <w:p w14:paraId="46D7DF06">
            <w:pPr>
              <w:jc w:val="center"/>
              <w:rPr>
                <w:rFonts w:hint="eastAsia" w:ascii="宋体" w:hAnsi="宋体" w:cs="宋体"/>
              </w:rPr>
            </w:pPr>
          </w:p>
        </w:tc>
        <w:tc>
          <w:tcPr>
            <w:tcW w:w="986" w:type="dxa"/>
            <w:vAlign w:val="center"/>
          </w:tcPr>
          <w:p w14:paraId="6293CA0F">
            <w:pPr>
              <w:jc w:val="center"/>
              <w:rPr>
                <w:rFonts w:hint="eastAsia" w:ascii="宋体" w:hAnsi="宋体" w:cs="宋体"/>
              </w:rPr>
            </w:pPr>
          </w:p>
        </w:tc>
        <w:tc>
          <w:tcPr>
            <w:tcW w:w="825" w:type="dxa"/>
            <w:vAlign w:val="center"/>
          </w:tcPr>
          <w:p w14:paraId="5ABB9C55">
            <w:pPr>
              <w:jc w:val="center"/>
              <w:rPr>
                <w:rFonts w:hint="eastAsia" w:ascii="宋体" w:hAnsi="宋体" w:cs="宋体"/>
              </w:rPr>
            </w:pPr>
          </w:p>
        </w:tc>
        <w:tc>
          <w:tcPr>
            <w:tcW w:w="689" w:type="dxa"/>
            <w:vAlign w:val="center"/>
          </w:tcPr>
          <w:p w14:paraId="6A693E85">
            <w:pPr>
              <w:jc w:val="center"/>
              <w:rPr>
                <w:rFonts w:hint="eastAsia" w:ascii="宋体" w:hAnsi="宋体" w:cs="宋体"/>
              </w:rPr>
            </w:pPr>
          </w:p>
        </w:tc>
        <w:tc>
          <w:tcPr>
            <w:tcW w:w="748" w:type="dxa"/>
            <w:vAlign w:val="center"/>
          </w:tcPr>
          <w:p w14:paraId="629065C2">
            <w:pPr>
              <w:jc w:val="center"/>
              <w:rPr>
                <w:rFonts w:hint="eastAsia" w:ascii="宋体" w:hAnsi="宋体" w:cs="宋体"/>
              </w:rPr>
            </w:pPr>
          </w:p>
        </w:tc>
        <w:tc>
          <w:tcPr>
            <w:tcW w:w="1414" w:type="dxa"/>
            <w:vAlign w:val="center"/>
          </w:tcPr>
          <w:p w14:paraId="589C9D77">
            <w:pPr>
              <w:jc w:val="center"/>
              <w:rPr>
                <w:rFonts w:hint="eastAsia" w:ascii="宋体" w:hAnsi="宋体" w:cs="宋体"/>
              </w:rPr>
            </w:pPr>
          </w:p>
        </w:tc>
        <w:tc>
          <w:tcPr>
            <w:tcW w:w="1223" w:type="dxa"/>
          </w:tcPr>
          <w:p w14:paraId="0B51BDD8">
            <w:pPr>
              <w:jc w:val="center"/>
              <w:rPr>
                <w:rFonts w:hint="eastAsia" w:ascii="宋体" w:hAnsi="宋体" w:cs="宋体"/>
              </w:rPr>
            </w:pPr>
          </w:p>
        </w:tc>
        <w:tc>
          <w:tcPr>
            <w:tcW w:w="1559" w:type="dxa"/>
          </w:tcPr>
          <w:p w14:paraId="59ECB240">
            <w:pPr>
              <w:jc w:val="center"/>
              <w:rPr>
                <w:rFonts w:hint="eastAsia" w:ascii="宋体" w:hAnsi="宋体" w:cs="宋体"/>
              </w:rPr>
            </w:pPr>
          </w:p>
        </w:tc>
      </w:tr>
      <w:tr w14:paraId="056B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735E0390">
            <w:pPr>
              <w:jc w:val="center"/>
              <w:rPr>
                <w:rFonts w:hint="eastAsia" w:ascii="宋体" w:hAnsi="宋体" w:cs="宋体"/>
              </w:rPr>
            </w:pPr>
          </w:p>
        </w:tc>
        <w:tc>
          <w:tcPr>
            <w:tcW w:w="857" w:type="dxa"/>
            <w:vAlign w:val="center"/>
          </w:tcPr>
          <w:p w14:paraId="78BB9ACD">
            <w:pPr>
              <w:jc w:val="center"/>
              <w:rPr>
                <w:rFonts w:hint="eastAsia" w:ascii="宋体" w:hAnsi="宋体" w:cs="宋体"/>
              </w:rPr>
            </w:pPr>
          </w:p>
        </w:tc>
        <w:tc>
          <w:tcPr>
            <w:tcW w:w="986" w:type="dxa"/>
            <w:vAlign w:val="center"/>
          </w:tcPr>
          <w:p w14:paraId="502EB577">
            <w:pPr>
              <w:jc w:val="center"/>
              <w:rPr>
                <w:rFonts w:hint="eastAsia" w:ascii="宋体" w:hAnsi="宋体" w:cs="宋体"/>
              </w:rPr>
            </w:pPr>
          </w:p>
        </w:tc>
        <w:tc>
          <w:tcPr>
            <w:tcW w:w="825" w:type="dxa"/>
            <w:vAlign w:val="center"/>
          </w:tcPr>
          <w:p w14:paraId="2AF46DF9">
            <w:pPr>
              <w:jc w:val="center"/>
              <w:rPr>
                <w:rFonts w:hint="eastAsia" w:ascii="宋体" w:hAnsi="宋体" w:cs="宋体"/>
              </w:rPr>
            </w:pPr>
          </w:p>
        </w:tc>
        <w:tc>
          <w:tcPr>
            <w:tcW w:w="689" w:type="dxa"/>
            <w:vAlign w:val="center"/>
          </w:tcPr>
          <w:p w14:paraId="7E2BB7D4">
            <w:pPr>
              <w:jc w:val="center"/>
              <w:rPr>
                <w:rFonts w:hint="eastAsia" w:ascii="宋体" w:hAnsi="宋体" w:cs="宋体"/>
              </w:rPr>
            </w:pPr>
          </w:p>
        </w:tc>
        <w:tc>
          <w:tcPr>
            <w:tcW w:w="748" w:type="dxa"/>
            <w:vAlign w:val="center"/>
          </w:tcPr>
          <w:p w14:paraId="6E384011">
            <w:pPr>
              <w:jc w:val="center"/>
              <w:rPr>
                <w:rFonts w:hint="eastAsia" w:ascii="宋体" w:hAnsi="宋体" w:cs="宋体"/>
              </w:rPr>
            </w:pPr>
          </w:p>
        </w:tc>
        <w:tc>
          <w:tcPr>
            <w:tcW w:w="1414" w:type="dxa"/>
            <w:vAlign w:val="center"/>
          </w:tcPr>
          <w:p w14:paraId="7EFEB658">
            <w:pPr>
              <w:jc w:val="center"/>
              <w:rPr>
                <w:rFonts w:hint="eastAsia" w:ascii="宋体" w:hAnsi="宋体" w:cs="宋体"/>
              </w:rPr>
            </w:pPr>
          </w:p>
        </w:tc>
        <w:tc>
          <w:tcPr>
            <w:tcW w:w="1223" w:type="dxa"/>
          </w:tcPr>
          <w:p w14:paraId="0CA65D03">
            <w:pPr>
              <w:jc w:val="center"/>
              <w:rPr>
                <w:rFonts w:hint="eastAsia" w:ascii="宋体" w:hAnsi="宋体" w:cs="宋体"/>
              </w:rPr>
            </w:pPr>
          </w:p>
        </w:tc>
        <w:tc>
          <w:tcPr>
            <w:tcW w:w="1559" w:type="dxa"/>
          </w:tcPr>
          <w:p w14:paraId="654AE61F">
            <w:pPr>
              <w:jc w:val="center"/>
              <w:rPr>
                <w:rFonts w:hint="eastAsia" w:ascii="宋体" w:hAnsi="宋体" w:cs="宋体"/>
              </w:rPr>
            </w:pPr>
          </w:p>
        </w:tc>
      </w:tr>
      <w:tr w14:paraId="3916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7C0F947F">
            <w:pPr>
              <w:jc w:val="center"/>
              <w:rPr>
                <w:rFonts w:hint="eastAsia" w:ascii="宋体" w:hAnsi="宋体" w:cs="宋体"/>
              </w:rPr>
            </w:pPr>
          </w:p>
        </w:tc>
        <w:tc>
          <w:tcPr>
            <w:tcW w:w="857" w:type="dxa"/>
            <w:vAlign w:val="center"/>
          </w:tcPr>
          <w:p w14:paraId="7CC0B7E1">
            <w:pPr>
              <w:jc w:val="center"/>
              <w:rPr>
                <w:rFonts w:hint="eastAsia" w:ascii="宋体" w:hAnsi="宋体" w:cs="宋体"/>
              </w:rPr>
            </w:pPr>
          </w:p>
        </w:tc>
        <w:tc>
          <w:tcPr>
            <w:tcW w:w="986" w:type="dxa"/>
            <w:vAlign w:val="center"/>
          </w:tcPr>
          <w:p w14:paraId="085B3ABD">
            <w:pPr>
              <w:jc w:val="center"/>
              <w:rPr>
                <w:rFonts w:hint="eastAsia" w:ascii="宋体" w:hAnsi="宋体" w:cs="宋体"/>
              </w:rPr>
            </w:pPr>
          </w:p>
        </w:tc>
        <w:tc>
          <w:tcPr>
            <w:tcW w:w="825" w:type="dxa"/>
            <w:vAlign w:val="center"/>
          </w:tcPr>
          <w:p w14:paraId="2EE90BD9">
            <w:pPr>
              <w:jc w:val="center"/>
              <w:rPr>
                <w:rFonts w:hint="eastAsia" w:ascii="宋体" w:hAnsi="宋体" w:cs="宋体"/>
              </w:rPr>
            </w:pPr>
          </w:p>
        </w:tc>
        <w:tc>
          <w:tcPr>
            <w:tcW w:w="689" w:type="dxa"/>
            <w:vAlign w:val="center"/>
          </w:tcPr>
          <w:p w14:paraId="3D785D99">
            <w:pPr>
              <w:jc w:val="center"/>
              <w:rPr>
                <w:rFonts w:hint="eastAsia" w:ascii="宋体" w:hAnsi="宋体" w:cs="宋体"/>
              </w:rPr>
            </w:pPr>
          </w:p>
        </w:tc>
        <w:tc>
          <w:tcPr>
            <w:tcW w:w="748" w:type="dxa"/>
            <w:vAlign w:val="center"/>
          </w:tcPr>
          <w:p w14:paraId="4DAB8149">
            <w:pPr>
              <w:jc w:val="center"/>
              <w:rPr>
                <w:rFonts w:hint="eastAsia" w:ascii="宋体" w:hAnsi="宋体" w:cs="宋体"/>
              </w:rPr>
            </w:pPr>
          </w:p>
        </w:tc>
        <w:tc>
          <w:tcPr>
            <w:tcW w:w="1414" w:type="dxa"/>
            <w:vAlign w:val="center"/>
          </w:tcPr>
          <w:p w14:paraId="478BAB08">
            <w:pPr>
              <w:jc w:val="center"/>
              <w:rPr>
                <w:rFonts w:hint="eastAsia" w:ascii="宋体" w:hAnsi="宋体" w:cs="宋体"/>
              </w:rPr>
            </w:pPr>
          </w:p>
        </w:tc>
        <w:tc>
          <w:tcPr>
            <w:tcW w:w="1223" w:type="dxa"/>
          </w:tcPr>
          <w:p w14:paraId="542D1FC1">
            <w:pPr>
              <w:jc w:val="center"/>
              <w:rPr>
                <w:rFonts w:hint="eastAsia" w:ascii="宋体" w:hAnsi="宋体" w:cs="宋体"/>
              </w:rPr>
            </w:pPr>
          </w:p>
        </w:tc>
        <w:tc>
          <w:tcPr>
            <w:tcW w:w="1559" w:type="dxa"/>
          </w:tcPr>
          <w:p w14:paraId="622824C0">
            <w:pPr>
              <w:jc w:val="center"/>
              <w:rPr>
                <w:rFonts w:hint="eastAsia" w:ascii="宋体" w:hAnsi="宋体" w:cs="宋体"/>
              </w:rPr>
            </w:pPr>
          </w:p>
        </w:tc>
      </w:tr>
      <w:tr w14:paraId="7686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37F72DE4">
            <w:pPr>
              <w:jc w:val="center"/>
              <w:rPr>
                <w:rFonts w:hint="eastAsia" w:ascii="宋体" w:hAnsi="宋体" w:cs="宋体"/>
              </w:rPr>
            </w:pPr>
          </w:p>
        </w:tc>
        <w:tc>
          <w:tcPr>
            <w:tcW w:w="857" w:type="dxa"/>
            <w:vAlign w:val="center"/>
          </w:tcPr>
          <w:p w14:paraId="20A84398">
            <w:pPr>
              <w:jc w:val="center"/>
              <w:rPr>
                <w:rFonts w:hint="eastAsia" w:ascii="宋体" w:hAnsi="宋体" w:cs="宋体"/>
              </w:rPr>
            </w:pPr>
          </w:p>
        </w:tc>
        <w:tc>
          <w:tcPr>
            <w:tcW w:w="986" w:type="dxa"/>
            <w:vAlign w:val="center"/>
          </w:tcPr>
          <w:p w14:paraId="7235E7CC">
            <w:pPr>
              <w:jc w:val="center"/>
              <w:rPr>
                <w:rFonts w:hint="eastAsia" w:ascii="宋体" w:hAnsi="宋体" w:cs="宋体"/>
              </w:rPr>
            </w:pPr>
          </w:p>
        </w:tc>
        <w:tc>
          <w:tcPr>
            <w:tcW w:w="825" w:type="dxa"/>
            <w:vAlign w:val="center"/>
          </w:tcPr>
          <w:p w14:paraId="190A6530">
            <w:pPr>
              <w:jc w:val="center"/>
              <w:rPr>
                <w:rFonts w:hint="eastAsia" w:ascii="宋体" w:hAnsi="宋体" w:cs="宋体"/>
              </w:rPr>
            </w:pPr>
          </w:p>
        </w:tc>
        <w:tc>
          <w:tcPr>
            <w:tcW w:w="689" w:type="dxa"/>
            <w:vAlign w:val="center"/>
          </w:tcPr>
          <w:p w14:paraId="3ED8A174">
            <w:pPr>
              <w:jc w:val="center"/>
              <w:rPr>
                <w:rFonts w:hint="eastAsia" w:ascii="宋体" w:hAnsi="宋体" w:cs="宋体"/>
              </w:rPr>
            </w:pPr>
          </w:p>
        </w:tc>
        <w:tc>
          <w:tcPr>
            <w:tcW w:w="748" w:type="dxa"/>
            <w:vAlign w:val="center"/>
          </w:tcPr>
          <w:p w14:paraId="17B6AFC4">
            <w:pPr>
              <w:jc w:val="center"/>
              <w:rPr>
                <w:rFonts w:hint="eastAsia" w:ascii="宋体" w:hAnsi="宋体" w:cs="宋体"/>
              </w:rPr>
            </w:pPr>
          </w:p>
        </w:tc>
        <w:tc>
          <w:tcPr>
            <w:tcW w:w="1414" w:type="dxa"/>
            <w:vAlign w:val="center"/>
          </w:tcPr>
          <w:p w14:paraId="5681B6C3">
            <w:pPr>
              <w:jc w:val="center"/>
              <w:rPr>
                <w:rFonts w:hint="eastAsia" w:ascii="宋体" w:hAnsi="宋体" w:cs="宋体"/>
              </w:rPr>
            </w:pPr>
          </w:p>
        </w:tc>
        <w:tc>
          <w:tcPr>
            <w:tcW w:w="1223" w:type="dxa"/>
          </w:tcPr>
          <w:p w14:paraId="494D3865">
            <w:pPr>
              <w:jc w:val="center"/>
              <w:rPr>
                <w:rFonts w:hint="eastAsia" w:ascii="宋体" w:hAnsi="宋体" w:cs="宋体"/>
              </w:rPr>
            </w:pPr>
          </w:p>
        </w:tc>
        <w:tc>
          <w:tcPr>
            <w:tcW w:w="1559" w:type="dxa"/>
          </w:tcPr>
          <w:p w14:paraId="32796790">
            <w:pPr>
              <w:jc w:val="center"/>
              <w:rPr>
                <w:rFonts w:hint="eastAsia" w:ascii="宋体" w:hAnsi="宋体" w:cs="宋体"/>
              </w:rPr>
            </w:pPr>
          </w:p>
        </w:tc>
      </w:tr>
      <w:tr w14:paraId="6D2F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93" w:type="dxa"/>
          </w:tcPr>
          <w:p w14:paraId="2DD563E3">
            <w:pPr>
              <w:jc w:val="center"/>
              <w:rPr>
                <w:rFonts w:hint="eastAsia" w:ascii="宋体" w:hAnsi="宋体" w:cs="宋体"/>
              </w:rPr>
            </w:pPr>
          </w:p>
        </w:tc>
        <w:tc>
          <w:tcPr>
            <w:tcW w:w="857" w:type="dxa"/>
            <w:vAlign w:val="center"/>
          </w:tcPr>
          <w:p w14:paraId="6E65B5D5">
            <w:pPr>
              <w:jc w:val="center"/>
              <w:rPr>
                <w:rFonts w:hint="eastAsia" w:ascii="宋体" w:hAnsi="宋体" w:cs="宋体"/>
              </w:rPr>
            </w:pPr>
          </w:p>
        </w:tc>
        <w:tc>
          <w:tcPr>
            <w:tcW w:w="986" w:type="dxa"/>
            <w:vAlign w:val="center"/>
          </w:tcPr>
          <w:p w14:paraId="4EFD9953">
            <w:pPr>
              <w:jc w:val="center"/>
              <w:rPr>
                <w:rFonts w:hint="eastAsia" w:ascii="宋体" w:hAnsi="宋体" w:cs="宋体"/>
              </w:rPr>
            </w:pPr>
          </w:p>
        </w:tc>
        <w:tc>
          <w:tcPr>
            <w:tcW w:w="825" w:type="dxa"/>
            <w:vAlign w:val="center"/>
          </w:tcPr>
          <w:p w14:paraId="71EFE32F">
            <w:pPr>
              <w:jc w:val="center"/>
              <w:rPr>
                <w:rFonts w:hint="eastAsia" w:ascii="宋体" w:hAnsi="宋体" w:cs="宋体"/>
              </w:rPr>
            </w:pPr>
          </w:p>
        </w:tc>
        <w:tc>
          <w:tcPr>
            <w:tcW w:w="689" w:type="dxa"/>
            <w:vAlign w:val="center"/>
          </w:tcPr>
          <w:p w14:paraId="1AEB80B5">
            <w:pPr>
              <w:jc w:val="center"/>
              <w:rPr>
                <w:rFonts w:hint="eastAsia" w:ascii="宋体" w:hAnsi="宋体" w:cs="宋体"/>
              </w:rPr>
            </w:pPr>
          </w:p>
        </w:tc>
        <w:tc>
          <w:tcPr>
            <w:tcW w:w="748" w:type="dxa"/>
            <w:vAlign w:val="center"/>
          </w:tcPr>
          <w:p w14:paraId="57B55254">
            <w:pPr>
              <w:jc w:val="center"/>
              <w:rPr>
                <w:rFonts w:hint="eastAsia" w:ascii="宋体" w:hAnsi="宋体" w:cs="宋体"/>
              </w:rPr>
            </w:pPr>
          </w:p>
        </w:tc>
        <w:tc>
          <w:tcPr>
            <w:tcW w:w="1414" w:type="dxa"/>
            <w:vAlign w:val="center"/>
          </w:tcPr>
          <w:p w14:paraId="622451A8">
            <w:pPr>
              <w:jc w:val="center"/>
              <w:rPr>
                <w:rFonts w:hint="eastAsia" w:ascii="宋体" w:hAnsi="宋体" w:cs="宋体"/>
              </w:rPr>
            </w:pPr>
          </w:p>
        </w:tc>
        <w:tc>
          <w:tcPr>
            <w:tcW w:w="1223" w:type="dxa"/>
          </w:tcPr>
          <w:p w14:paraId="265D7E83">
            <w:pPr>
              <w:jc w:val="center"/>
              <w:rPr>
                <w:rFonts w:hint="eastAsia" w:ascii="宋体" w:hAnsi="宋体" w:cs="宋体"/>
              </w:rPr>
            </w:pPr>
          </w:p>
        </w:tc>
        <w:tc>
          <w:tcPr>
            <w:tcW w:w="1559" w:type="dxa"/>
          </w:tcPr>
          <w:p w14:paraId="6BCB3151">
            <w:pPr>
              <w:jc w:val="center"/>
              <w:rPr>
                <w:rFonts w:hint="eastAsia" w:ascii="宋体" w:hAnsi="宋体" w:cs="宋体"/>
              </w:rPr>
            </w:pPr>
          </w:p>
        </w:tc>
      </w:tr>
    </w:tbl>
    <w:p w14:paraId="7A8C64ED">
      <w:pPr>
        <w:autoSpaceDE w:val="0"/>
        <w:autoSpaceDN w:val="0"/>
        <w:adjustRightInd w:val="0"/>
        <w:snapToGrid w:val="0"/>
        <w:spacing w:line="540" w:lineRule="exact"/>
        <w:rPr>
          <w:rFonts w:hint="eastAsia" w:ascii="宋体" w:hAnsi="宋体" w:cs="宋体"/>
          <w:sz w:val="24"/>
          <w:szCs w:val="24"/>
          <w:lang w:val="zh-CN"/>
        </w:rPr>
      </w:pPr>
      <w:r>
        <w:rPr>
          <w:rFonts w:hint="eastAsia" w:ascii="宋体" w:hAnsi="宋体" w:cs="宋体"/>
          <w:sz w:val="24"/>
          <w:szCs w:val="24"/>
        </w:rPr>
        <w:t>供应商名称（加盖公章）</w:t>
      </w:r>
      <w:r>
        <w:rPr>
          <w:rFonts w:hint="eastAsia" w:ascii="宋体" w:hAnsi="宋体" w:cs="宋体"/>
          <w:sz w:val="24"/>
          <w:szCs w:val="24"/>
          <w:lang w:val="zh-CN"/>
        </w:rPr>
        <w:t>：____________</w:t>
      </w:r>
    </w:p>
    <w:p w14:paraId="7708D90C">
      <w:pPr>
        <w:rPr>
          <w:rFonts w:hint="eastAsia" w:ascii="宋体" w:hAnsi="宋体" w:cs="宋体"/>
          <w:sz w:val="24"/>
          <w:szCs w:val="24"/>
        </w:rPr>
      </w:pPr>
      <w:r>
        <w:rPr>
          <w:rFonts w:hint="eastAsia" w:ascii="宋体" w:hAnsi="宋体" w:cs="宋体"/>
          <w:sz w:val="24"/>
          <w:szCs w:val="24"/>
        </w:rPr>
        <w:t>日期：__</w:t>
      </w:r>
      <w:r>
        <w:rPr>
          <w:rFonts w:ascii="宋体" w:hAnsi="宋体" w:cs="宋体"/>
          <w:sz w:val="24"/>
          <w:szCs w:val="24"/>
          <w:u w:val="single"/>
        </w:rPr>
        <w:t xml:space="preserve">   </w:t>
      </w:r>
      <w:r>
        <w:rPr>
          <w:rFonts w:hint="eastAsia" w:ascii="宋体" w:hAnsi="宋体" w:cs="宋体"/>
          <w:sz w:val="24"/>
          <w:szCs w:val="24"/>
          <w:u w:val="single"/>
        </w:rPr>
        <w:t>_</w:t>
      </w:r>
      <w:r>
        <w:rPr>
          <w:rFonts w:hint="eastAsia" w:ascii="宋体" w:hAnsi="宋体" w:cs="宋体"/>
          <w:sz w:val="24"/>
          <w:szCs w:val="24"/>
        </w:rPr>
        <w:t>__年______月______日</w:t>
      </w:r>
    </w:p>
    <w:p w14:paraId="790ACD42">
      <w:pPr>
        <w:rPr>
          <w:rFonts w:ascii="方正小标宋简体" w:eastAsia="方正小标宋简体"/>
          <w:sz w:val="36"/>
          <w:szCs w:val="36"/>
        </w:rPr>
      </w:pPr>
    </w:p>
    <w:p w14:paraId="4F890E97">
      <w:pPr>
        <w:rPr>
          <w:rFonts w:ascii="方正小标宋简体" w:eastAsia="方正小标宋简体"/>
          <w:sz w:val="36"/>
          <w:szCs w:val="36"/>
        </w:rPr>
      </w:pPr>
    </w:p>
    <w:p w14:paraId="50B3DBD7">
      <w:pPr>
        <w:rPr>
          <w:rFonts w:ascii="方正小标宋简体" w:eastAsia="方正小标宋简体"/>
          <w:sz w:val="36"/>
          <w:szCs w:val="36"/>
        </w:rPr>
      </w:pPr>
    </w:p>
    <w:p w14:paraId="3996EC13">
      <w:pPr>
        <w:rPr>
          <w:rFonts w:ascii="方正小标宋简体" w:eastAsia="方正小标宋简体"/>
          <w:sz w:val="36"/>
          <w:szCs w:val="36"/>
        </w:rPr>
      </w:pPr>
    </w:p>
    <w:p w14:paraId="792D0169">
      <w:pPr>
        <w:rPr>
          <w:rFonts w:ascii="方正小标宋简体" w:eastAsia="方正小标宋简体"/>
          <w:sz w:val="36"/>
          <w:szCs w:val="36"/>
        </w:rPr>
      </w:pPr>
    </w:p>
    <w:p w14:paraId="567C71F5">
      <w:pPr>
        <w:rPr>
          <w:rFonts w:ascii="方正小标宋简体" w:eastAsia="方正小标宋简体"/>
          <w:sz w:val="36"/>
          <w:szCs w:val="36"/>
        </w:rPr>
      </w:pPr>
    </w:p>
    <w:p w14:paraId="297B926E">
      <w:pPr>
        <w:pStyle w:val="18"/>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（七）其他材料。</w:t>
      </w:r>
    </w:p>
    <w:p w14:paraId="1EAA1094">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r>
        <w:rPr>
          <w:rFonts w:hint="eastAsia" w:ascii="仿宋_GB2312" w:hAnsi="宋体" w:eastAsia="仿宋_GB2312" w:cs="宋体"/>
          <w:sz w:val="28"/>
          <w:szCs w:val="28"/>
        </w:rPr>
        <w:t>1.比选采购文件要求的（如技术、商务要求和服务方案等）</w:t>
      </w:r>
    </w:p>
    <w:p w14:paraId="7D4AB1FD">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r>
        <w:rPr>
          <w:rFonts w:hint="eastAsia" w:ascii="仿宋_GB2312" w:hAnsi="宋体" w:eastAsia="仿宋_GB2312" w:cs="宋体"/>
          <w:sz w:val="28"/>
          <w:szCs w:val="28"/>
        </w:rPr>
        <w:t>2.供应商认为必要的其他资料</w:t>
      </w:r>
    </w:p>
    <w:p w14:paraId="490D4763">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342E29F0">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5BE61826">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21FE95F1">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0D5A29B3">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77585D96">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0F02D77C">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648004B9">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66BBE187">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2126EA99">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1AFC73B1">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2914A2EF">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0ADB391D">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5DA5E87C">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3EC60E1E">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73F341A5">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2F52CFBA">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3E9A3C4F">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68A114A7">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19BD8E98">
      <w:pPr>
        <w:autoSpaceDE w:val="0"/>
        <w:autoSpaceDN w:val="0"/>
        <w:adjustRightInd w:val="0"/>
        <w:snapToGrid w:val="0"/>
        <w:spacing w:line="540" w:lineRule="exact"/>
        <w:ind w:firstLine="560" w:firstLineChars="200"/>
        <w:jc w:val="left"/>
        <w:rPr>
          <w:rFonts w:hint="eastAsia" w:ascii="仿宋_GB2312" w:hAnsi="宋体" w:eastAsia="仿宋_GB2312" w:cs="宋体"/>
          <w:sz w:val="28"/>
          <w:szCs w:val="28"/>
        </w:rPr>
      </w:pPr>
    </w:p>
    <w:p w14:paraId="10530D29">
      <w:pPr>
        <w:autoSpaceDE w:val="0"/>
        <w:autoSpaceDN w:val="0"/>
        <w:adjustRightInd w:val="0"/>
        <w:snapToGrid w:val="0"/>
        <w:spacing w:line="540" w:lineRule="exact"/>
        <w:ind w:firstLine="560" w:firstLineChars="200"/>
        <w:jc w:val="left"/>
        <w:rPr>
          <w:rFonts w:hint="eastAsia" w:ascii="楷体_GB2312" w:hAnsi="宋体" w:eastAsia="楷体_GB2312" w:cs="宋体"/>
          <w:sz w:val="28"/>
          <w:szCs w:val="28"/>
        </w:rPr>
      </w:pPr>
      <w:r>
        <w:rPr>
          <w:rFonts w:hint="eastAsia" w:ascii="楷体_GB2312" w:hAnsi="宋体" w:eastAsia="楷体_GB2312" w:cs="宋体"/>
          <w:sz w:val="28"/>
          <w:szCs w:val="28"/>
        </w:rPr>
        <w:t>（八）合同模板。</w:t>
      </w:r>
    </w:p>
    <w:p w14:paraId="2DFF8D25">
      <w:pPr>
        <w:spacing w:line="600" w:lineRule="exact"/>
        <w:rPr>
          <w:rFonts w:hint="eastAsia" w:ascii="黑体" w:hAnsi="黑体" w:eastAsia="黑体" w:cs="黑体"/>
          <w:sz w:val="32"/>
          <w:szCs w:val="32"/>
        </w:rPr>
      </w:pPr>
      <w:r>
        <w:rPr>
          <w:rFonts w:ascii="黑体" w:hAnsi="黑体" w:eastAsia="黑体" w:cs="黑体"/>
          <w:spacing w:val="1"/>
          <w:sz w:val="32"/>
          <w:szCs w:val="32"/>
        </w:rPr>
        <w:t>合同编号</w:t>
      </w:r>
      <w:r>
        <w:rPr>
          <w:rFonts w:hint="eastAsia" w:ascii="黑体" w:hAnsi="黑体" w:eastAsia="黑体" w:cs="黑体"/>
          <w:spacing w:val="1"/>
          <w:sz w:val="32"/>
          <w:szCs w:val="32"/>
        </w:rPr>
        <w:t>：</w:t>
      </w:r>
    </w:p>
    <w:p w14:paraId="3FD68960">
      <w:pPr>
        <w:pStyle w:val="4"/>
        <w:spacing w:line="600" w:lineRule="exact"/>
      </w:pPr>
    </w:p>
    <w:p w14:paraId="246105E9">
      <w:pPr>
        <w:spacing w:line="600" w:lineRule="exact"/>
        <w:jc w:val="center"/>
        <w:rPr>
          <w:rFonts w:hint="eastAsia" w:ascii="方正小标宋简体" w:hAnsi="方正小标宋简体" w:eastAsia="方正小标宋简体" w:cs="方正小标宋简体"/>
          <w:spacing w:val="13"/>
          <w:sz w:val="48"/>
          <w:szCs w:val="48"/>
        </w:rPr>
      </w:pPr>
      <w:r>
        <w:rPr>
          <w:rFonts w:ascii="Times New Roman" w:hAnsi="Times New Roman" w:eastAsia="仿宋_GB2312"/>
          <w:b/>
          <w:bCs/>
          <w:sz w:val="44"/>
          <w:szCs w:val="44"/>
          <w:lang w:bidi="ar"/>
        </w:rPr>
        <w:t>2025年中国地质调查局军民融合地质调查中心</w:t>
      </w:r>
      <w:r>
        <w:rPr>
          <w:rFonts w:hint="eastAsia" w:ascii="Times New Roman" w:hAnsi="Times New Roman" w:eastAsia="仿宋_GB2312"/>
          <w:b/>
          <w:bCs/>
          <w:sz w:val="44"/>
          <w:szCs w:val="44"/>
          <w:lang w:bidi="ar"/>
        </w:rPr>
        <w:t>区矿调基础技能</w:t>
      </w:r>
      <w:r>
        <w:rPr>
          <w:rFonts w:ascii="Times New Roman" w:hAnsi="Times New Roman" w:eastAsia="仿宋_GB2312"/>
          <w:b/>
          <w:bCs/>
          <w:sz w:val="44"/>
          <w:szCs w:val="44"/>
          <w:lang w:bidi="ar"/>
        </w:rPr>
        <w:t>委托培训合同</w:t>
      </w:r>
    </w:p>
    <w:p w14:paraId="392C93E9">
      <w:pPr>
        <w:spacing w:line="600" w:lineRule="exact"/>
        <w:rPr>
          <w:rFonts w:ascii="Times New Roman" w:hAnsi="Times New Roman" w:eastAsia="仿宋_GB2312"/>
          <w:b/>
          <w:bCs/>
          <w:sz w:val="32"/>
          <w:szCs w:val="32"/>
        </w:rPr>
      </w:pPr>
    </w:p>
    <w:p w14:paraId="7E332A6E">
      <w:pPr>
        <w:pStyle w:val="4"/>
        <w:spacing w:line="600" w:lineRule="exact"/>
      </w:pPr>
    </w:p>
    <w:p w14:paraId="0BEFC788">
      <w:pPr>
        <w:pStyle w:val="4"/>
        <w:spacing w:line="600" w:lineRule="exact"/>
      </w:pPr>
    </w:p>
    <w:p w14:paraId="08C672C5">
      <w:pPr>
        <w:pStyle w:val="4"/>
        <w:spacing w:line="600" w:lineRule="exact"/>
      </w:pPr>
    </w:p>
    <w:p w14:paraId="402D922F">
      <w:pPr>
        <w:pStyle w:val="4"/>
        <w:spacing w:line="600" w:lineRule="exact"/>
      </w:pPr>
    </w:p>
    <w:p w14:paraId="2F4DEBC5">
      <w:pPr>
        <w:pStyle w:val="4"/>
        <w:spacing w:line="600" w:lineRule="exact"/>
      </w:pPr>
    </w:p>
    <w:p w14:paraId="5B5A9E1C">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委托方</w:t>
      </w:r>
      <w:r>
        <w:rPr>
          <w:rFonts w:hint="eastAsia" w:ascii="Times New Roman" w:hAnsi="Times New Roman" w:eastAsia="仿宋_GB2312"/>
          <w:sz w:val="32"/>
          <w:szCs w:val="32"/>
        </w:rPr>
        <w:t>（</w:t>
      </w:r>
      <w:r>
        <w:rPr>
          <w:rFonts w:ascii="Times New Roman" w:hAnsi="Times New Roman" w:eastAsia="仿宋_GB2312"/>
          <w:sz w:val="32"/>
          <w:szCs w:val="32"/>
        </w:rPr>
        <w:t>甲方</w:t>
      </w:r>
      <w:r>
        <w:rPr>
          <w:rFonts w:hint="eastAsia" w:ascii="Times New Roman" w:hAnsi="Times New Roman" w:eastAsia="仿宋_GB2312"/>
          <w:sz w:val="32"/>
          <w:szCs w:val="32"/>
        </w:rPr>
        <w:t>）：</w:t>
      </w:r>
      <w:r>
        <w:rPr>
          <w:rFonts w:ascii="Times New Roman" w:hAnsi="Times New Roman" w:eastAsia="仿宋_GB2312"/>
          <w:sz w:val="32"/>
          <w:szCs w:val="32"/>
          <w:lang w:bidi="ar"/>
        </w:rPr>
        <w:t>中国地质调查局军民融合地质调查中心</w:t>
      </w:r>
    </w:p>
    <w:p w14:paraId="3E708531">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受托方</w:t>
      </w:r>
      <w:r>
        <w:rPr>
          <w:rFonts w:hint="eastAsia" w:ascii="Times New Roman" w:hAnsi="Times New Roman" w:eastAsia="仿宋_GB2312"/>
          <w:sz w:val="32"/>
          <w:szCs w:val="32"/>
        </w:rPr>
        <w:t>（</w:t>
      </w:r>
      <w:r>
        <w:rPr>
          <w:rFonts w:ascii="Times New Roman" w:hAnsi="Times New Roman" w:eastAsia="仿宋_GB2312"/>
          <w:sz w:val="32"/>
          <w:szCs w:val="32"/>
        </w:rPr>
        <w:t>乙方</w:t>
      </w:r>
      <w:r>
        <w:rPr>
          <w:rFonts w:hint="eastAsia" w:ascii="Times New Roman" w:hAnsi="Times New Roman" w:eastAsia="仿宋_GB2312"/>
          <w:sz w:val="32"/>
          <w:szCs w:val="32"/>
        </w:rPr>
        <w:t>）：</w:t>
      </w:r>
      <w:r>
        <w:rPr>
          <w:rFonts w:ascii="Times New Roman" w:hAnsi="Times New Roman" w:eastAsia="仿宋_GB2312"/>
          <w:sz w:val="32"/>
          <w:szCs w:val="32"/>
        </w:rPr>
        <w:t xml:space="preserve"> </w:t>
      </w:r>
    </w:p>
    <w:p w14:paraId="7DB28DA7">
      <w:pPr>
        <w:spacing w:line="600" w:lineRule="exact"/>
        <w:ind w:firstLine="640" w:firstLineChars="200"/>
        <w:rPr>
          <w:rFonts w:ascii="Times New Roman" w:hAnsi="Times New Roman" w:eastAsia="仿宋_GB2312"/>
          <w:sz w:val="32"/>
          <w:szCs w:val="32"/>
        </w:rPr>
      </w:pPr>
    </w:p>
    <w:p w14:paraId="45F12C3D">
      <w:pPr>
        <w:spacing w:line="600" w:lineRule="exact"/>
        <w:ind w:firstLine="640" w:firstLineChars="200"/>
        <w:rPr>
          <w:rFonts w:ascii="Times New Roman" w:hAnsi="Times New Roman" w:eastAsia="仿宋_GB2312"/>
          <w:sz w:val="32"/>
          <w:szCs w:val="32"/>
        </w:rPr>
      </w:pPr>
    </w:p>
    <w:p w14:paraId="503B01A4">
      <w:pPr>
        <w:spacing w:line="600" w:lineRule="exact"/>
        <w:ind w:firstLine="640" w:firstLineChars="200"/>
        <w:rPr>
          <w:rFonts w:ascii="Times New Roman" w:hAnsi="Times New Roman" w:eastAsia="仿宋_GB2312"/>
          <w:sz w:val="32"/>
          <w:szCs w:val="32"/>
        </w:rPr>
      </w:pPr>
    </w:p>
    <w:p w14:paraId="02BAD67C">
      <w:pPr>
        <w:pStyle w:val="11"/>
        <w:spacing w:line="600" w:lineRule="exact"/>
        <w:ind w:firstLine="320"/>
        <w:rPr>
          <w:rFonts w:ascii="Times New Roman" w:hAnsi="Times New Roman" w:eastAsia="仿宋_GB2312" w:cs="Times New Roman"/>
          <w:sz w:val="32"/>
          <w:szCs w:val="32"/>
          <w:lang w:eastAsia="zh-CN"/>
        </w:rPr>
      </w:pPr>
    </w:p>
    <w:p w14:paraId="54C307B8">
      <w:pPr>
        <w:pStyle w:val="11"/>
        <w:spacing w:line="600" w:lineRule="exact"/>
        <w:ind w:firstLine="320"/>
        <w:rPr>
          <w:rFonts w:ascii="Times New Roman" w:hAnsi="Times New Roman" w:eastAsia="仿宋_GB2312" w:cs="Times New Roman"/>
          <w:sz w:val="32"/>
          <w:szCs w:val="32"/>
          <w:lang w:eastAsia="zh-CN"/>
        </w:rPr>
      </w:pPr>
    </w:p>
    <w:p w14:paraId="590C1249">
      <w:pPr>
        <w:spacing w:line="600" w:lineRule="exact"/>
        <w:jc w:val="center"/>
        <w:rPr>
          <w:rFonts w:ascii="Times New Roman" w:hAnsi="Times New Roman" w:eastAsia="仿宋_GB2312"/>
          <w:sz w:val="32"/>
          <w:szCs w:val="32"/>
        </w:rPr>
      </w:pPr>
      <w:r>
        <w:rPr>
          <w:rFonts w:ascii="Times New Roman" w:hAnsi="Times New Roman" w:eastAsia="仿宋_GB2312"/>
          <w:sz w:val="32"/>
          <w:szCs w:val="32"/>
        </w:rPr>
        <w:t>签订时间： 2</w:t>
      </w:r>
      <w:r>
        <w:rPr>
          <w:rFonts w:hint="eastAsia" w:ascii="Times New Roman" w:hAnsi="Times New Roman" w:eastAsia="仿宋_GB2312"/>
          <w:sz w:val="32"/>
          <w:szCs w:val="32"/>
        </w:rPr>
        <w:t>0XX</w:t>
      </w:r>
      <w:r>
        <w:rPr>
          <w:rFonts w:ascii="Times New Roman" w:hAnsi="Times New Roman" w:eastAsia="仿宋_GB2312"/>
          <w:sz w:val="32"/>
          <w:szCs w:val="32"/>
        </w:rPr>
        <w:t>年</w:t>
      </w:r>
      <w:r>
        <w:rPr>
          <w:rFonts w:hint="eastAsia" w:ascii="Times New Roman" w:hAnsi="Times New Roman" w:eastAsia="仿宋_GB2312"/>
          <w:sz w:val="32"/>
          <w:szCs w:val="32"/>
        </w:rPr>
        <w:t xml:space="preserve">  </w:t>
      </w:r>
      <w:r>
        <w:rPr>
          <w:rFonts w:ascii="Times New Roman" w:hAnsi="Times New Roman" w:eastAsia="仿宋_GB2312"/>
          <w:sz w:val="32"/>
          <w:szCs w:val="32"/>
        </w:rPr>
        <w:t>月</w:t>
      </w:r>
    </w:p>
    <w:p w14:paraId="3F264F57">
      <w:pPr>
        <w:spacing w:line="600" w:lineRule="exact"/>
        <w:jc w:val="center"/>
        <w:rPr>
          <w:rFonts w:ascii="Times New Roman" w:hAnsi="Times New Roman" w:eastAsia="仿宋_GB2312"/>
          <w:sz w:val="32"/>
          <w:szCs w:val="32"/>
        </w:rPr>
      </w:pPr>
      <w:r>
        <w:rPr>
          <w:rFonts w:ascii="Times New Roman" w:hAnsi="Times New Roman" w:eastAsia="仿宋_GB2312"/>
          <w:sz w:val="32"/>
          <w:szCs w:val="32"/>
        </w:rPr>
        <w:t>签订地点：四川成都</w:t>
      </w:r>
    </w:p>
    <w:p w14:paraId="3BBE87C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176AFE70">
      <w:pPr>
        <w:rPr>
          <w:rFonts w:hint="eastAsia" w:ascii="仿宋_GB2312" w:hAnsi="仿宋_GB2312" w:eastAsia="仿宋_GB2312" w:cs="仿宋_GB2312"/>
          <w:sz w:val="32"/>
          <w:szCs w:val="32"/>
        </w:rPr>
        <w:sectPr>
          <w:pgSz w:w="11906" w:h="16838"/>
          <w:pgMar w:top="2098" w:right="1474" w:bottom="1985" w:left="1588" w:header="851" w:footer="992" w:gutter="0"/>
          <w:pgNumType w:fmt="numberInDash"/>
          <w:cols w:space="720" w:num="1"/>
          <w:docGrid w:type="lines" w:linePitch="439" w:charSpace="0"/>
        </w:sectPr>
      </w:pPr>
    </w:p>
    <w:p w14:paraId="7EAFC3CF">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pacing w:val="4"/>
          <w:sz w:val="44"/>
          <w:szCs w:val="44"/>
        </w:rPr>
        <w:t>委托培训合同</w:t>
      </w:r>
    </w:p>
    <w:p w14:paraId="37F7D416">
      <w:pPr>
        <w:spacing w:line="600" w:lineRule="exact"/>
        <w:ind w:firstLine="643" w:firstLineChars="200"/>
        <w:rPr>
          <w:rFonts w:ascii="Times New Roman" w:hAnsi="Times New Roman" w:eastAsia="仿宋_GB2312"/>
          <w:b/>
          <w:bCs/>
          <w:sz w:val="32"/>
          <w:szCs w:val="32"/>
        </w:rPr>
      </w:pPr>
    </w:p>
    <w:p w14:paraId="39901B72">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委托方</w:t>
      </w:r>
      <w:r>
        <w:rPr>
          <w:rFonts w:hint="eastAsia" w:ascii="仿宋_GB2312" w:hAnsi="仿宋_GB2312" w:eastAsia="仿宋_GB2312" w:cs="仿宋_GB2312"/>
          <w:b/>
          <w:bCs/>
          <w:sz w:val="32"/>
          <w:szCs w:val="32"/>
        </w:rPr>
        <w:t>(</w:t>
      </w:r>
      <w:r>
        <w:rPr>
          <w:rFonts w:ascii="Times New Roman" w:hAnsi="Times New Roman" w:eastAsia="仿宋_GB2312"/>
          <w:b/>
          <w:bCs/>
          <w:sz w:val="32"/>
          <w:szCs w:val="32"/>
        </w:rPr>
        <w:t>甲方</w:t>
      </w:r>
      <w:r>
        <w:rPr>
          <w:rFonts w:hint="eastAsia" w:ascii="仿宋_GB2312" w:hAnsi="仿宋_GB2312" w:eastAsia="仿宋_GB2312" w:cs="仿宋_GB2312"/>
          <w:b/>
          <w:bCs/>
          <w:sz w:val="32"/>
          <w:szCs w:val="32"/>
        </w:rPr>
        <w:t>)</w:t>
      </w:r>
      <w:r>
        <w:rPr>
          <w:rFonts w:ascii="Times New Roman" w:hAnsi="Times New Roman" w:eastAsia="仿宋_GB2312"/>
          <w:b/>
          <w:bCs/>
          <w:sz w:val="32"/>
          <w:szCs w:val="32"/>
        </w:rPr>
        <w:t>：</w:t>
      </w:r>
      <w:r>
        <w:rPr>
          <w:rFonts w:ascii="Times New Roman" w:hAnsi="Times New Roman" w:eastAsia="仿宋_GB2312"/>
          <w:b/>
          <w:bCs/>
          <w:sz w:val="32"/>
          <w:szCs w:val="32"/>
          <w:lang w:bidi="ar"/>
        </w:rPr>
        <w:t>中国地质调查局军民融合地质调查中心</w:t>
      </w:r>
    </w:p>
    <w:p w14:paraId="6879BAE1">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统一社会信用代码：</w:t>
      </w:r>
    </w:p>
    <w:p w14:paraId="21033B1B">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法定代表人：</w:t>
      </w:r>
    </w:p>
    <w:p w14:paraId="13FF4DD5">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委托代理人：</w:t>
      </w:r>
    </w:p>
    <w:p w14:paraId="4459A1BF">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联系地址：</w:t>
      </w:r>
    </w:p>
    <w:p w14:paraId="3D9EED29">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邮政编码：</w:t>
      </w:r>
    </w:p>
    <w:p w14:paraId="14FD1065">
      <w:pPr>
        <w:spacing w:line="600" w:lineRule="exact"/>
        <w:ind w:firstLine="640" w:firstLineChars="200"/>
        <w:rPr>
          <w:rFonts w:ascii="Times New Roman" w:hAnsi="Times New Roman" w:eastAsia="仿宋_GB2312"/>
          <w:sz w:val="32"/>
          <w:szCs w:val="32"/>
          <w:lang w:val="en"/>
        </w:rPr>
      </w:pPr>
      <w:r>
        <w:rPr>
          <w:rFonts w:ascii="Times New Roman" w:hAnsi="Times New Roman" w:eastAsia="仿宋_GB2312"/>
          <w:sz w:val="32"/>
          <w:szCs w:val="32"/>
        </w:rPr>
        <w:t>联系人：</w:t>
      </w:r>
    </w:p>
    <w:p w14:paraId="4B6AA5A4">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联系电话：</w:t>
      </w:r>
    </w:p>
    <w:p w14:paraId="5561723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受托方(乙方)： </w:t>
      </w:r>
    </w:p>
    <w:p w14:paraId="1666DE6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统一社会信用代码： </w:t>
      </w:r>
    </w:p>
    <w:p w14:paraId="036EE10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4FBB613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委托代理人：</w:t>
      </w:r>
    </w:p>
    <w:p w14:paraId="628D8A7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联系地址： </w:t>
      </w:r>
    </w:p>
    <w:p w14:paraId="6B05F15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w:t>
      </w:r>
      <w:r>
        <w:rPr>
          <w:rFonts w:hint="eastAsia" w:ascii="Times New Roman" w:hAnsi="Times New Roman" w:eastAsia="仿宋_GB2312"/>
          <w:sz w:val="32"/>
          <w:szCs w:val="32"/>
        </w:rPr>
        <w:t xml:space="preserve"> </w:t>
      </w:r>
    </w:p>
    <w:p w14:paraId="5E09597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联系人： </w:t>
      </w:r>
    </w:p>
    <w:p w14:paraId="27BA44F6">
      <w:pPr>
        <w:spacing w:line="60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联系电话</w:t>
      </w:r>
      <w:r>
        <w:rPr>
          <w:rFonts w:hint="eastAsia" w:ascii="Times New Roman" w:hAnsi="Times New Roman" w:eastAsia="仿宋_GB2312"/>
          <w:sz w:val="32"/>
          <w:szCs w:val="32"/>
        </w:rPr>
        <w:t xml:space="preserve">： </w:t>
      </w:r>
    </w:p>
    <w:p w14:paraId="2FF44837">
      <w:pPr>
        <w:pStyle w:val="11"/>
        <w:spacing w:line="600" w:lineRule="exact"/>
        <w:ind w:firstLine="210"/>
        <w:rPr>
          <w:lang w:eastAsia="zh-CN"/>
        </w:rPr>
      </w:pPr>
    </w:p>
    <w:p w14:paraId="49833E5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根据《中华人民共和国民法典》等有关法律法规规定，本着自愿、平等、诚实信用的原则，甲乙双方就</w:t>
      </w:r>
      <w:r>
        <w:rPr>
          <w:rFonts w:hint="eastAsia" w:ascii="仿宋_GB2312" w:hAnsi="仿宋_GB2312" w:eastAsia="仿宋_GB2312" w:cs="仿宋_GB2312"/>
          <w:sz w:val="32"/>
          <w:szCs w:val="32"/>
          <w:lang w:bidi="ar"/>
        </w:rPr>
        <w:t>中国地质调查局军民融合地质调查中心区矿调基础技能培训</w:t>
      </w:r>
      <w:r>
        <w:rPr>
          <w:rFonts w:hint="eastAsia" w:ascii="仿宋_GB2312" w:hAnsi="仿宋_GB2312" w:eastAsia="仿宋_GB2312" w:cs="仿宋_GB2312"/>
          <w:sz w:val="32"/>
          <w:szCs w:val="32"/>
        </w:rPr>
        <w:t>事宜，协商一致，签订本合同。</w:t>
      </w:r>
    </w:p>
    <w:p w14:paraId="4AFAAF8C">
      <w:pPr>
        <w:spacing w:line="600" w:lineRule="exact"/>
        <w:ind w:firstLine="640" w:firstLineChars="200"/>
        <w:outlineLvl w:val="0"/>
        <w:rPr>
          <w:rFonts w:hint="eastAsia" w:ascii="黑体" w:hAnsi="黑体" w:eastAsia="黑体" w:cs="黑体"/>
          <w:sz w:val="32"/>
          <w:szCs w:val="32"/>
        </w:rPr>
      </w:pPr>
      <w:bookmarkStart w:id="34" w:name="_Toc569562453_WPSOffice_Level1"/>
      <w:r>
        <w:rPr>
          <w:rFonts w:hint="eastAsia" w:ascii="黑体" w:hAnsi="黑体" w:eastAsia="黑体" w:cs="黑体"/>
          <w:sz w:val="32"/>
          <w:szCs w:val="32"/>
        </w:rPr>
        <w:t>一、培训对象和内容</w:t>
      </w:r>
      <w:bookmarkEnd w:id="34"/>
    </w:p>
    <w:p w14:paraId="0E2D6CF2">
      <w:pPr>
        <w:spacing w:line="60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bidi="ar"/>
        </w:rPr>
        <w:t>培训对象：中国地质调查局军民融合地质调查中心</w:t>
      </w:r>
    </w:p>
    <w:p w14:paraId="7FB946A5">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管理人员及专业技术人员。</w:t>
      </w:r>
    </w:p>
    <w:p w14:paraId="01D813C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（二）培训人数：</w:t>
      </w:r>
      <w:r>
        <w:rPr>
          <w:rFonts w:hint="eastAsia" w:ascii="Times New Roman" w:hAnsi="Times New Roman" w:eastAsia="仿宋_GB2312"/>
          <w:sz w:val="32"/>
          <w:szCs w:val="32"/>
        </w:rPr>
        <w:t>xx</w:t>
      </w:r>
      <w:r>
        <w:rPr>
          <w:rFonts w:hint="eastAsia" w:ascii="仿宋_GB2312" w:hAnsi="仿宋_GB2312" w:eastAsia="仿宋_GB2312" w:cs="仿宋_GB2312"/>
          <w:sz w:val="32"/>
          <w:szCs w:val="32"/>
        </w:rPr>
        <w:t>人。</w:t>
      </w:r>
    </w:p>
    <w:p w14:paraId="597B085D">
      <w:pPr>
        <w:spacing w:line="60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（三）培训内容(明细详见附件1)。</w:t>
      </w:r>
    </w:p>
    <w:p w14:paraId="5FFCC089">
      <w:pPr>
        <w:spacing w:line="600" w:lineRule="exact"/>
        <w:ind w:firstLine="640" w:firstLineChars="200"/>
        <w:outlineLvl w:val="0"/>
        <w:rPr>
          <w:rFonts w:hint="eastAsia" w:ascii="黑体" w:hAnsi="黑体" w:eastAsia="黑体" w:cs="黑体"/>
          <w:sz w:val="32"/>
          <w:szCs w:val="32"/>
        </w:rPr>
      </w:pPr>
      <w:bookmarkStart w:id="35" w:name="_Toc689239761_WPSOffice_Level1"/>
      <w:r>
        <w:rPr>
          <w:rFonts w:hint="eastAsia" w:ascii="黑体" w:hAnsi="黑体" w:eastAsia="黑体" w:cs="黑体"/>
          <w:sz w:val="32"/>
          <w:szCs w:val="32"/>
        </w:rPr>
        <w:t>二、培训期限及地点</w:t>
      </w:r>
      <w:bookmarkEnd w:id="35"/>
    </w:p>
    <w:p w14:paraId="7E73360F">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（一）培训期限：20</w:t>
      </w:r>
      <w:r>
        <w:rPr>
          <w:rFonts w:hint="eastAsia" w:ascii="Times New Roman" w:hAnsi="Times New Roman" w:eastAsia="仿宋_GB2312"/>
          <w:sz w:val="32"/>
          <w:szCs w:val="32"/>
        </w:rPr>
        <w:t>xx</w:t>
      </w:r>
      <w:r>
        <w:rPr>
          <w:rFonts w:ascii="Times New Roman" w:hAnsi="Times New Roman" w:eastAsia="仿宋_GB2312"/>
          <w:sz w:val="32"/>
          <w:szCs w:val="32"/>
        </w:rPr>
        <w:t>年</w:t>
      </w:r>
      <w:r>
        <w:rPr>
          <w:rFonts w:hint="eastAsia" w:ascii="Times New Roman" w:hAnsi="Times New Roman" w:eastAsia="仿宋_GB2312"/>
          <w:sz w:val="32"/>
          <w:szCs w:val="32"/>
        </w:rPr>
        <w:t>xx</w:t>
      </w:r>
      <w:r>
        <w:rPr>
          <w:rFonts w:ascii="Times New Roman" w:hAnsi="Times New Roman" w:eastAsia="仿宋_GB2312"/>
          <w:sz w:val="32"/>
          <w:szCs w:val="32"/>
        </w:rPr>
        <w:t>月</w:t>
      </w:r>
      <w:r>
        <w:rPr>
          <w:rFonts w:hint="eastAsia" w:ascii="Times New Roman" w:hAnsi="Times New Roman" w:eastAsia="仿宋_GB2312"/>
          <w:sz w:val="32"/>
          <w:szCs w:val="32"/>
        </w:rPr>
        <w:t>xx</w:t>
      </w:r>
      <w:r>
        <w:rPr>
          <w:rFonts w:ascii="Times New Roman" w:hAnsi="Times New Roman" w:eastAsia="仿宋_GB2312"/>
          <w:sz w:val="32"/>
          <w:szCs w:val="32"/>
        </w:rPr>
        <w:t>日至</w:t>
      </w:r>
      <w:r>
        <w:rPr>
          <w:rFonts w:hint="eastAsia" w:ascii="Times New Roman" w:hAnsi="Times New Roman" w:eastAsia="仿宋_GB2312"/>
          <w:sz w:val="32"/>
          <w:szCs w:val="32"/>
        </w:rPr>
        <w:t>xx</w:t>
      </w:r>
      <w:r>
        <w:rPr>
          <w:rFonts w:ascii="Times New Roman" w:hAnsi="Times New Roman" w:eastAsia="仿宋_GB2312"/>
          <w:sz w:val="32"/>
          <w:szCs w:val="32"/>
        </w:rPr>
        <w:t>月</w:t>
      </w:r>
      <w:r>
        <w:rPr>
          <w:rFonts w:hint="eastAsia" w:ascii="Times New Roman" w:hAnsi="Times New Roman" w:eastAsia="仿宋_GB2312"/>
          <w:sz w:val="32"/>
          <w:szCs w:val="32"/>
        </w:rPr>
        <w:t>xx</w:t>
      </w:r>
      <w:r>
        <w:rPr>
          <w:rFonts w:ascii="Times New Roman" w:hAnsi="Times New Roman" w:eastAsia="仿宋_GB2312"/>
          <w:sz w:val="32"/>
          <w:szCs w:val="32"/>
        </w:rPr>
        <w:t>日</w:t>
      </w:r>
      <w:r>
        <w:rPr>
          <w:rFonts w:hint="eastAsia" w:ascii="Times New Roman" w:hAnsi="Times New Roman" w:eastAsia="仿宋_GB2312"/>
          <w:sz w:val="32"/>
          <w:szCs w:val="32"/>
        </w:rPr>
        <w:t>。</w:t>
      </w:r>
    </w:p>
    <w:p w14:paraId="24EDEC0A">
      <w:pPr>
        <w:widowControl/>
        <w:numPr>
          <w:ilvl w:val="0"/>
          <w:numId w:val="1"/>
        </w:numPr>
        <w:kinsoku w:val="0"/>
        <w:autoSpaceDE w:val="0"/>
        <w:autoSpaceDN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培训地点：</w:t>
      </w:r>
    </w:p>
    <w:p w14:paraId="56850895">
      <w:pPr>
        <w:widowControl/>
        <w:numPr>
          <w:ilvl w:val="0"/>
          <w:numId w:val="1"/>
        </w:numPr>
        <w:kinsoku w:val="0"/>
        <w:autoSpaceDE w:val="0"/>
        <w:autoSpaceDN w:val="0"/>
        <w:spacing w:line="600" w:lineRule="exact"/>
        <w:ind w:firstLine="640" w:firstLineChars="200"/>
        <w:textAlignment w:val="baseline"/>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野外地质技能调查现场教学点：</w:t>
      </w:r>
      <w:bookmarkStart w:id="36" w:name="_Toc852643263_WPSOffice_Level1"/>
    </w:p>
    <w:p w14:paraId="48A72ADF">
      <w:pPr>
        <w:spacing w:line="600" w:lineRule="exact"/>
        <w:ind w:left="640"/>
        <w:outlineLvl w:val="0"/>
        <w:rPr>
          <w:rFonts w:hint="eastAsia" w:ascii="黑体" w:hAnsi="黑体" w:eastAsia="黑体" w:cs="黑体"/>
          <w:sz w:val="32"/>
          <w:szCs w:val="32"/>
        </w:rPr>
      </w:pPr>
      <w:r>
        <w:rPr>
          <w:rFonts w:hint="eastAsia" w:ascii="黑体" w:hAnsi="黑体" w:eastAsia="黑体" w:cs="黑体"/>
          <w:sz w:val="32"/>
          <w:szCs w:val="32"/>
        </w:rPr>
        <w:t>三、培训方式及要求</w:t>
      </w:r>
      <w:bookmarkEnd w:id="36"/>
    </w:p>
    <w:p w14:paraId="502498AF">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w:t>
      </w:r>
      <w:r>
        <w:rPr>
          <w:rFonts w:ascii="Times New Roman" w:hAnsi="Times New Roman" w:eastAsia="仿宋_GB2312"/>
          <w:sz w:val="32"/>
          <w:szCs w:val="32"/>
        </w:rPr>
        <w:t>培训方式：线下集中学习</w:t>
      </w:r>
      <w:r>
        <w:rPr>
          <w:rFonts w:hint="eastAsia" w:ascii="Times New Roman" w:hAnsi="Times New Roman" w:eastAsia="仿宋_GB2312"/>
          <w:sz w:val="32"/>
          <w:szCs w:val="32"/>
        </w:rPr>
        <w:t>和现场教学相结合。</w:t>
      </w:r>
    </w:p>
    <w:p w14:paraId="27024C17">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w:t>
      </w:r>
      <w:r>
        <w:rPr>
          <w:rFonts w:ascii="Times New Roman" w:hAnsi="Times New Roman" w:eastAsia="仿宋_GB2312"/>
          <w:sz w:val="32"/>
          <w:szCs w:val="32"/>
        </w:rPr>
        <w:t>培训要求：</w:t>
      </w:r>
    </w:p>
    <w:p w14:paraId="1E2DD205">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w:t>
      </w:r>
      <w:r>
        <w:rPr>
          <w:rFonts w:ascii="Times New Roman" w:hAnsi="Times New Roman" w:eastAsia="仿宋_GB2312"/>
          <w:sz w:val="32"/>
          <w:szCs w:val="32"/>
        </w:rPr>
        <w:t>甲方委派</w:t>
      </w:r>
      <w:r>
        <w:rPr>
          <w:rFonts w:hint="eastAsia" w:ascii="Times New Roman" w:hAnsi="Times New Roman" w:eastAsia="仿宋_GB2312"/>
          <w:sz w:val="32"/>
          <w:szCs w:val="32"/>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rPr>
        <w:t>作为培训工作的负责人，与乙方协调、沟通，协助乙方</w:t>
      </w:r>
      <w:r>
        <w:rPr>
          <w:rFonts w:hint="eastAsia" w:ascii="Times New Roman" w:hAnsi="Times New Roman" w:eastAsia="仿宋_GB2312"/>
          <w:sz w:val="32"/>
          <w:szCs w:val="32"/>
        </w:rPr>
        <w:t>管理培训人员；</w:t>
      </w:r>
    </w:p>
    <w:p w14:paraId="5EDEBE1D">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w:t>
      </w:r>
      <w:r>
        <w:rPr>
          <w:rFonts w:ascii="Times New Roman" w:hAnsi="Times New Roman" w:eastAsia="仿宋_GB2312"/>
          <w:sz w:val="32"/>
          <w:szCs w:val="32"/>
        </w:rPr>
        <w:t>乙方委派</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rPr>
        <w:t>作为培训工作的负责人，负责制定培训方案、落实培训计划、完成培训评估；</w:t>
      </w:r>
    </w:p>
    <w:p w14:paraId="2230567F">
      <w:pPr>
        <w:spacing w:line="600" w:lineRule="exact"/>
        <w:ind w:firstLine="626" w:firstLineChars="200"/>
        <w:rPr>
          <w:rFonts w:ascii="Times New Roman" w:hAnsi="Times New Roman" w:eastAsia="仿宋_GB2312"/>
          <w:w w:val="98"/>
          <w:sz w:val="32"/>
          <w:szCs w:val="32"/>
        </w:rPr>
      </w:pPr>
      <w:r>
        <w:rPr>
          <w:rFonts w:ascii="Times New Roman" w:hAnsi="Times New Roman" w:eastAsia="仿宋_GB2312"/>
          <w:w w:val="98"/>
          <w:sz w:val="32"/>
          <w:szCs w:val="32"/>
        </w:rPr>
        <w:t>3.甲方在合同生效后向乙方提供培训计划、培训人员概况等</w:t>
      </w:r>
      <w:r>
        <w:rPr>
          <w:rFonts w:hint="eastAsia" w:ascii="Times New Roman" w:hAnsi="Times New Roman" w:eastAsia="仿宋_GB2312"/>
          <w:w w:val="98"/>
          <w:sz w:val="32"/>
          <w:szCs w:val="32"/>
        </w:rPr>
        <w:t>；</w:t>
      </w:r>
    </w:p>
    <w:p w14:paraId="3373188F">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w:t>
      </w:r>
      <w:r>
        <w:rPr>
          <w:rFonts w:ascii="Times New Roman" w:hAnsi="Times New Roman" w:eastAsia="仿宋_GB2312"/>
          <w:sz w:val="32"/>
          <w:szCs w:val="32"/>
        </w:rPr>
        <w:t>乙方在收到甲方培训计划后，根据甲方的培训计划制订培训方案，并与甲方</w:t>
      </w:r>
      <w:r>
        <w:rPr>
          <w:rFonts w:hint="eastAsia" w:ascii="Times New Roman" w:hAnsi="Times New Roman" w:eastAsia="仿宋_GB2312"/>
          <w:sz w:val="32"/>
          <w:szCs w:val="32"/>
        </w:rPr>
        <w:t>协商确定；</w:t>
      </w:r>
    </w:p>
    <w:p w14:paraId="6181F84B">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w:t>
      </w:r>
      <w:r>
        <w:rPr>
          <w:rFonts w:ascii="Times New Roman" w:hAnsi="Times New Roman" w:eastAsia="仿宋_GB2312"/>
          <w:sz w:val="32"/>
          <w:szCs w:val="32"/>
        </w:rPr>
        <w:t>乙方根据双方认可的培训方案，落实培训的时间、地点、教师及相关培训</w:t>
      </w:r>
      <w:r>
        <w:rPr>
          <w:rFonts w:hint="eastAsia" w:ascii="Times New Roman" w:hAnsi="Times New Roman" w:eastAsia="仿宋_GB2312"/>
          <w:sz w:val="32"/>
          <w:szCs w:val="32"/>
        </w:rPr>
        <w:t>设施；</w:t>
      </w:r>
    </w:p>
    <w:p w14:paraId="521F46FD">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w:t>
      </w:r>
      <w:r>
        <w:rPr>
          <w:rFonts w:hint="eastAsia" w:ascii="Times New Roman" w:hAnsi="Times New Roman" w:eastAsia="仿宋_GB2312"/>
          <w:sz w:val="32"/>
          <w:szCs w:val="32"/>
        </w:rPr>
        <w:t>.</w:t>
      </w:r>
      <w:r>
        <w:rPr>
          <w:rFonts w:ascii="Times New Roman" w:hAnsi="Times New Roman" w:eastAsia="仿宋_GB2312"/>
          <w:sz w:val="32"/>
          <w:szCs w:val="32"/>
        </w:rPr>
        <w:t>乙方发现培训人员无故缺勤时应及时通知甲方；对严重违反管理规定的培训</w:t>
      </w:r>
      <w:r>
        <w:rPr>
          <w:rFonts w:hint="eastAsia" w:ascii="Times New Roman" w:hAnsi="Times New Roman" w:eastAsia="仿宋_GB2312"/>
          <w:sz w:val="32"/>
          <w:szCs w:val="32"/>
        </w:rPr>
        <w:t>人员，有权</w:t>
      </w:r>
      <w:r>
        <w:rPr>
          <w:rFonts w:ascii="Times New Roman" w:hAnsi="Times New Roman" w:eastAsia="仿宋_GB2312"/>
          <w:sz w:val="32"/>
          <w:szCs w:val="32"/>
        </w:rPr>
        <w:t>提出警告，直至提议甲方终止其培训；</w:t>
      </w:r>
    </w:p>
    <w:p w14:paraId="14F32769">
      <w:pPr>
        <w:spacing w:line="600" w:lineRule="exact"/>
        <w:ind w:firstLine="640" w:firstLineChars="200"/>
      </w:pPr>
      <w:r>
        <w:rPr>
          <w:rFonts w:ascii="Times New Roman" w:hAnsi="Times New Roman" w:eastAsia="仿宋_GB2312"/>
          <w:sz w:val="32"/>
          <w:szCs w:val="32"/>
        </w:rPr>
        <w:t>7</w:t>
      </w:r>
      <w:r>
        <w:rPr>
          <w:rFonts w:hint="eastAsia" w:ascii="Times New Roman" w:hAnsi="Times New Roman" w:eastAsia="仿宋_GB2312"/>
          <w:sz w:val="32"/>
          <w:szCs w:val="32"/>
        </w:rPr>
        <w:t>.</w:t>
      </w:r>
      <w:r>
        <w:rPr>
          <w:rFonts w:ascii="Times New Roman" w:hAnsi="Times New Roman" w:eastAsia="仿宋_GB2312"/>
          <w:sz w:val="32"/>
          <w:szCs w:val="32"/>
        </w:rPr>
        <w:t>培训期满，按培训方案进行考试</w:t>
      </w:r>
      <w:r>
        <w:rPr>
          <w:rFonts w:hint="eastAsia" w:ascii="Times New Roman" w:hAnsi="Times New Roman" w:eastAsia="仿宋_GB2312"/>
          <w:sz w:val="32"/>
          <w:szCs w:val="32"/>
        </w:rPr>
        <w:t>（</w:t>
      </w:r>
      <w:r>
        <w:rPr>
          <w:rFonts w:ascii="Times New Roman" w:hAnsi="Times New Roman" w:eastAsia="仿宋_GB2312"/>
          <w:sz w:val="32"/>
          <w:szCs w:val="32"/>
        </w:rPr>
        <w:t>考核</w:t>
      </w:r>
      <w:r>
        <w:rPr>
          <w:rFonts w:hint="eastAsia" w:ascii="Times New Roman" w:hAnsi="Times New Roman" w:eastAsia="仿宋_GB2312"/>
          <w:sz w:val="32"/>
          <w:szCs w:val="32"/>
        </w:rPr>
        <w:t>），</w:t>
      </w:r>
      <w:r>
        <w:rPr>
          <w:rFonts w:ascii="Times New Roman" w:hAnsi="Times New Roman" w:eastAsia="仿宋_GB2312"/>
          <w:sz w:val="32"/>
          <w:szCs w:val="32"/>
        </w:rPr>
        <w:t>并将考试</w:t>
      </w:r>
      <w:r>
        <w:rPr>
          <w:rFonts w:hint="eastAsia" w:ascii="Times New Roman" w:hAnsi="Times New Roman" w:eastAsia="仿宋_GB2312"/>
          <w:sz w:val="32"/>
          <w:szCs w:val="32"/>
        </w:rPr>
        <w:t>（</w:t>
      </w:r>
      <w:r>
        <w:rPr>
          <w:rFonts w:ascii="Times New Roman" w:hAnsi="Times New Roman" w:eastAsia="仿宋_GB2312"/>
          <w:sz w:val="32"/>
          <w:szCs w:val="32"/>
        </w:rPr>
        <w:t>考核</w:t>
      </w:r>
      <w:r>
        <w:rPr>
          <w:rFonts w:hint="eastAsia" w:ascii="Times New Roman" w:hAnsi="Times New Roman" w:eastAsia="仿宋_GB2312"/>
          <w:sz w:val="32"/>
          <w:szCs w:val="32"/>
        </w:rPr>
        <w:t>）</w:t>
      </w:r>
      <w:r>
        <w:rPr>
          <w:rFonts w:ascii="Times New Roman" w:hAnsi="Times New Roman" w:eastAsia="仿宋_GB2312"/>
          <w:sz w:val="32"/>
          <w:szCs w:val="32"/>
        </w:rPr>
        <w:t>成绩、培训评</w:t>
      </w:r>
      <w:r>
        <w:rPr>
          <w:rFonts w:hint="eastAsia" w:ascii="Times New Roman" w:hAnsi="Times New Roman" w:eastAsia="仿宋_GB2312"/>
          <w:sz w:val="32"/>
          <w:szCs w:val="32"/>
        </w:rPr>
        <w:t>估和培训人员个人鉴定一并交给甲方；</w:t>
      </w:r>
    </w:p>
    <w:p w14:paraId="4F3BB645">
      <w:pPr>
        <w:spacing w:line="600" w:lineRule="exact"/>
        <w:ind w:firstLine="640" w:firstLineChars="200"/>
        <w:outlineLvl w:val="0"/>
        <w:rPr>
          <w:rFonts w:hint="eastAsia" w:ascii="黑体" w:hAnsi="黑体" w:eastAsia="黑体" w:cs="黑体"/>
          <w:sz w:val="32"/>
          <w:szCs w:val="32"/>
        </w:rPr>
      </w:pPr>
      <w:bookmarkStart w:id="37" w:name="_Toc2084786448_WPSOffice_Level1"/>
      <w:r>
        <w:rPr>
          <w:rFonts w:hint="eastAsia" w:ascii="黑体" w:hAnsi="黑体" w:eastAsia="黑体" w:cs="黑体"/>
          <w:sz w:val="32"/>
          <w:szCs w:val="32"/>
        </w:rPr>
        <w:t>四、培训费用及结算方式</w:t>
      </w:r>
      <w:bookmarkEnd w:id="37"/>
    </w:p>
    <w:p w14:paraId="40CC47B6">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w:t>
      </w:r>
      <w:r>
        <w:rPr>
          <w:rFonts w:ascii="Times New Roman" w:hAnsi="Times New Roman" w:eastAsia="仿宋_GB2312"/>
          <w:sz w:val="32"/>
          <w:szCs w:val="32"/>
        </w:rPr>
        <w:t>培训费用</w:t>
      </w:r>
      <w:r>
        <w:rPr>
          <w:rFonts w:hint="eastAsia" w:ascii="Times New Roman" w:hAnsi="Times New Roman" w:eastAsia="仿宋_GB2312"/>
          <w:sz w:val="32"/>
          <w:szCs w:val="32"/>
        </w:rPr>
        <w:t>。包括住</w:t>
      </w:r>
      <w:r>
        <w:rPr>
          <w:rFonts w:ascii="Times New Roman" w:hAnsi="Times New Roman" w:eastAsia="仿宋_GB2312"/>
          <w:sz w:val="32"/>
          <w:szCs w:val="32"/>
        </w:rPr>
        <w:t>宿费</w:t>
      </w:r>
      <w:r>
        <w:rPr>
          <w:rFonts w:hint="eastAsia" w:ascii="Times New Roman" w:hAnsi="Times New Roman" w:eastAsia="仿宋_GB2312"/>
          <w:sz w:val="32"/>
          <w:szCs w:val="32"/>
        </w:rPr>
        <w:t>、伙食</w:t>
      </w:r>
      <w:r>
        <w:rPr>
          <w:rFonts w:ascii="Times New Roman" w:hAnsi="Times New Roman" w:eastAsia="仿宋_GB2312"/>
          <w:sz w:val="32"/>
          <w:szCs w:val="32"/>
        </w:rPr>
        <w:t>费</w:t>
      </w:r>
      <w:r>
        <w:rPr>
          <w:rFonts w:hint="eastAsia" w:ascii="Times New Roman" w:hAnsi="Times New Roman" w:eastAsia="仿宋_GB2312"/>
          <w:sz w:val="32"/>
          <w:szCs w:val="32"/>
        </w:rPr>
        <w:t>、</w:t>
      </w:r>
      <w:r>
        <w:rPr>
          <w:rFonts w:ascii="Times New Roman" w:hAnsi="Times New Roman" w:eastAsia="仿宋_GB2312"/>
          <w:sz w:val="32"/>
          <w:szCs w:val="32"/>
        </w:rPr>
        <w:t>课酬费用</w:t>
      </w:r>
      <w:r>
        <w:rPr>
          <w:rFonts w:hint="eastAsia" w:ascii="Times New Roman" w:hAnsi="Times New Roman" w:eastAsia="仿宋_GB2312"/>
          <w:sz w:val="32"/>
          <w:szCs w:val="32"/>
        </w:rPr>
        <w:t>（老师授课费用）、保险及教室租赁费等履行本协议所产生的费用，共计</w:t>
      </w:r>
      <w:r>
        <w:rPr>
          <w:rFonts w:hint="eastAsia" w:ascii="Cambria" w:hAnsi="Cambria" w:eastAsia="仿宋_GB2312" w:cs="Cambria"/>
          <w:sz w:val="32"/>
          <w:u w:val="single"/>
        </w:rPr>
        <w:t>¥</w:t>
      </w:r>
      <w:r>
        <w:rPr>
          <w:rFonts w:hint="eastAsia" w:ascii="Nimbus Roman No9 L" w:hAnsi="Nimbus Roman No9 L" w:eastAsia="仿宋_GB2312" w:cs="仿宋_GB2312"/>
          <w:sz w:val="32"/>
          <w:u w:val="single"/>
        </w:rPr>
        <w:t xml:space="preserve">        </w:t>
      </w:r>
      <w:r>
        <w:rPr>
          <w:rFonts w:ascii="Times New Roman" w:hAnsi="Times New Roman" w:eastAsia="仿宋_GB2312"/>
          <w:sz w:val="32"/>
          <w:szCs w:val="32"/>
        </w:rPr>
        <w:t>元</w:t>
      </w:r>
      <w:r>
        <w:rPr>
          <w:rFonts w:hint="eastAsia" w:ascii="Times New Roman" w:hAnsi="Times New Roman" w:eastAsia="仿宋_GB2312"/>
          <w:sz w:val="32"/>
          <w:szCs w:val="32"/>
        </w:rPr>
        <w:t>（</w:t>
      </w:r>
      <w:r>
        <w:rPr>
          <w:rFonts w:ascii="Times New Roman" w:hAnsi="Times New Roman" w:eastAsia="仿宋_GB2312"/>
          <w:sz w:val="32"/>
          <w:szCs w:val="32"/>
        </w:rPr>
        <w:t>大写</w:t>
      </w:r>
      <w:r>
        <w:rPr>
          <w:rFonts w:hint="eastAsia" w:ascii="Times New Roman" w:hAnsi="Times New Roman" w:eastAsia="仿宋_GB2312"/>
          <w:sz w:val="32"/>
          <w:szCs w:val="32"/>
        </w:rPr>
        <w:t>：</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rPr>
        <w:t>）。最终按实际人数与培训天数收取（明细详见附件2）。</w:t>
      </w:r>
    </w:p>
    <w:p w14:paraId="77E7F85E">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w:t>
      </w:r>
      <w:r>
        <w:rPr>
          <w:rFonts w:ascii="Times New Roman" w:hAnsi="Times New Roman" w:eastAsia="仿宋_GB2312"/>
          <w:sz w:val="32"/>
          <w:szCs w:val="32"/>
        </w:rPr>
        <w:t>结算方式</w:t>
      </w:r>
      <w:r>
        <w:rPr>
          <w:rFonts w:hint="eastAsia" w:ascii="Times New Roman" w:hAnsi="Times New Roman" w:eastAsia="仿宋_GB2312"/>
          <w:sz w:val="32"/>
          <w:szCs w:val="32"/>
        </w:rPr>
        <w:t>。</w:t>
      </w:r>
      <w:r>
        <w:rPr>
          <w:rFonts w:ascii="Times New Roman" w:hAnsi="Times New Roman" w:eastAsia="仿宋_GB2312"/>
          <w:sz w:val="32"/>
          <w:szCs w:val="32"/>
        </w:rPr>
        <w:t>甲方</w:t>
      </w:r>
      <w:r>
        <w:rPr>
          <w:rFonts w:hint="eastAsia" w:ascii="Times New Roman" w:hAnsi="Times New Roman" w:eastAsia="仿宋_GB2312"/>
          <w:sz w:val="32"/>
          <w:szCs w:val="32"/>
        </w:rPr>
        <w:t>于</w:t>
      </w:r>
      <w:r>
        <w:rPr>
          <w:rFonts w:ascii="Times New Roman" w:hAnsi="Times New Roman" w:eastAsia="仿宋_GB2312"/>
          <w:sz w:val="32"/>
          <w:szCs w:val="32"/>
        </w:rPr>
        <w:t>培训</w:t>
      </w:r>
      <w:r>
        <w:rPr>
          <w:rFonts w:hint="eastAsia" w:ascii="Times New Roman" w:hAnsi="Times New Roman" w:eastAsia="仿宋_GB2312"/>
          <w:sz w:val="32"/>
          <w:szCs w:val="32"/>
        </w:rPr>
        <w:t>项目结束后，凭乙方出具的发票，在</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rPr>
        <w:t>将相关费用汇入乙方指定银行账户。</w:t>
      </w:r>
    </w:p>
    <w:p w14:paraId="19301387">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汇款信息。本合同费用支付方式为转账支付。乙方应提供无付款障碍的对公账户，并对其指定的账户信息的真实性、安全性、准确性负责，甲方不承担此信息外的任何责任。合作双方因履行本协议所产生的银行费用和其他与支付相关的费用，由双方各自承担。</w:t>
      </w:r>
    </w:p>
    <w:p w14:paraId="6469F2BD">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收款人： </w:t>
      </w:r>
    </w:p>
    <w:p w14:paraId="4F922E8D">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开户行： </w:t>
      </w:r>
    </w:p>
    <w:p w14:paraId="3610B4A9">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账 号：</w:t>
      </w:r>
    </w:p>
    <w:p w14:paraId="39EF7E47">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附言/用途：</w:t>
      </w:r>
      <w:r>
        <w:rPr>
          <w:rFonts w:ascii="Times New Roman" w:hAnsi="Times New Roman" w:eastAsia="仿宋_GB2312"/>
          <w:sz w:val="32"/>
          <w:szCs w:val="32"/>
        </w:rPr>
        <w:t xml:space="preserve"> </w:t>
      </w:r>
    </w:p>
    <w:p w14:paraId="33CC3D30">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上述账号信息如有变动，乙方应提前【10】日书面通知甲方，否则由此产生的一切损失应由乙方自行承担。</w:t>
      </w:r>
    </w:p>
    <w:p w14:paraId="3D543AA5">
      <w:pPr>
        <w:spacing w:line="600" w:lineRule="exact"/>
        <w:ind w:firstLine="640" w:firstLineChars="200"/>
        <w:outlineLvl w:val="0"/>
        <w:rPr>
          <w:rFonts w:hint="eastAsia" w:ascii="黑体" w:hAnsi="黑体" w:eastAsia="黑体" w:cs="黑体"/>
          <w:sz w:val="32"/>
          <w:szCs w:val="32"/>
        </w:rPr>
      </w:pPr>
      <w:bookmarkStart w:id="38" w:name="_Toc2121279639_WPSOffice_Level1"/>
      <w:r>
        <w:rPr>
          <w:rFonts w:hint="eastAsia" w:ascii="黑体" w:hAnsi="黑体" w:eastAsia="黑体" w:cs="黑体"/>
          <w:sz w:val="32"/>
          <w:szCs w:val="32"/>
        </w:rPr>
        <w:t>五、甲方权利和义务</w:t>
      </w:r>
      <w:bookmarkEnd w:id="38"/>
    </w:p>
    <w:p w14:paraId="635AAE78">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1.审查乙方的培训方案，对培训方案提出合理的修改要求；</w:t>
      </w:r>
    </w:p>
    <w:p w14:paraId="28E42C54">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2.审查乙方的师资配备，对不称职的人员提出更换要求；</w:t>
      </w:r>
    </w:p>
    <w:p w14:paraId="54855A39">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3.根据实际需要，向乙方提出培训内容、培训方式、考核事项等方面合理要求；</w:t>
      </w:r>
    </w:p>
    <w:p w14:paraId="1AE31008">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4.要求培训人员遵守乙方培训、实习的相关规定，做好培训人员的安全教育。</w:t>
      </w:r>
    </w:p>
    <w:p w14:paraId="13EAB5C9">
      <w:pPr>
        <w:spacing w:line="600" w:lineRule="exact"/>
        <w:ind w:firstLine="640" w:firstLineChars="200"/>
        <w:outlineLvl w:val="0"/>
        <w:rPr>
          <w:rFonts w:hint="eastAsia" w:ascii="黑体" w:hAnsi="黑体" w:eastAsia="黑体" w:cs="黑体"/>
          <w:sz w:val="32"/>
          <w:szCs w:val="32"/>
        </w:rPr>
      </w:pPr>
      <w:bookmarkStart w:id="39" w:name="_Toc63997607_WPSOffice_Level1"/>
      <w:r>
        <w:rPr>
          <w:rFonts w:hint="eastAsia" w:ascii="黑体" w:hAnsi="黑体" w:eastAsia="黑体" w:cs="黑体"/>
          <w:sz w:val="32"/>
          <w:szCs w:val="32"/>
        </w:rPr>
        <w:t>六、乙方权利和义务</w:t>
      </w:r>
      <w:bookmarkEnd w:id="39"/>
    </w:p>
    <w:p w14:paraId="2E4CA04F">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1.制定培训方案，配备培训设施，安排符合培训目标和要求的师资力量，确保培训质量；</w:t>
      </w:r>
    </w:p>
    <w:p w14:paraId="4CAECAB2">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2.对培训人员进行培训纪律管理；</w:t>
      </w:r>
    </w:p>
    <w:p w14:paraId="68A2D9E4">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3.为培训人员办理进入培训场所的相关手续；</w:t>
      </w:r>
    </w:p>
    <w:p w14:paraId="4A8DE7C1">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4.未经甲方书面同意，不得擅自将本合同项下工作转委托；</w:t>
      </w:r>
    </w:p>
    <w:p w14:paraId="4100AE7B">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5.其他约定：无。</w:t>
      </w:r>
    </w:p>
    <w:p w14:paraId="52327694">
      <w:pPr>
        <w:spacing w:line="600" w:lineRule="exact"/>
        <w:ind w:firstLine="640" w:firstLineChars="200"/>
        <w:outlineLvl w:val="0"/>
        <w:rPr>
          <w:rFonts w:hint="eastAsia" w:ascii="黑体" w:hAnsi="黑体" w:eastAsia="黑体" w:cs="黑体"/>
          <w:sz w:val="32"/>
          <w:szCs w:val="32"/>
        </w:rPr>
      </w:pPr>
      <w:bookmarkStart w:id="40" w:name="_Toc1912147455_WPSOffice_Level1"/>
      <w:r>
        <w:rPr>
          <w:rFonts w:hint="eastAsia" w:ascii="黑体" w:hAnsi="黑体" w:eastAsia="黑体" w:cs="黑体"/>
          <w:sz w:val="32"/>
          <w:szCs w:val="32"/>
        </w:rPr>
        <w:t>七、健康、安全及环境保护</w:t>
      </w:r>
      <w:bookmarkEnd w:id="40"/>
    </w:p>
    <w:p w14:paraId="74FBFA0F">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1.甲乙双方根据法律法规的规定，各自负责对培训人员的安全教育和管理。</w:t>
      </w:r>
    </w:p>
    <w:p w14:paraId="01B4F9AE">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2.培训期间，如因甲方人员不遵守乙方管理规定或乙方培训工作人员的统一指引导致人身或财产损害的，乙方不承担赔偿责任。</w:t>
      </w:r>
    </w:p>
    <w:p w14:paraId="16DB2ECD">
      <w:pPr>
        <w:spacing w:line="600" w:lineRule="exact"/>
        <w:ind w:firstLine="640" w:firstLineChars="200"/>
        <w:outlineLvl w:val="0"/>
        <w:rPr>
          <w:rFonts w:hint="eastAsia" w:ascii="黑体" w:hAnsi="黑体" w:eastAsia="黑体" w:cs="黑体"/>
          <w:sz w:val="32"/>
          <w:szCs w:val="32"/>
        </w:rPr>
      </w:pPr>
      <w:bookmarkStart w:id="41" w:name="_Toc846043165_WPSOffice_Level1"/>
      <w:r>
        <w:rPr>
          <w:rFonts w:hint="eastAsia" w:ascii="黑体" w:hAnsi="黑体" w:eastAsia="黑体" w:cs="黑体"/>
          <w:sz w:val="32"/>
          <w:szCs w:val="32"/>
        </w:rPr>
        <w:t>八、保密</w:t>
      </w:r>
      <w:bookmarkEnd w:id="41"/>
    </w:p>
    <w:p w14:paraId="719F36DA">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在合同履行期间，乙方所获得的一切原始资料、信息及相关工作成果属乙方所有，甲方负有保密义务。未经乙方书面同意，甲方不得在合同期内或合同履行完毕后以任何方式泄露或用于与本合同无关的其他任何事项。</w:t>
      </w:r>
    </w:p>
    <w:p w14:paraId="04084BE0">
      <w:pPr>
        <w:spacing w:line="600" w:lineRule="exact"/>
        <w:ind w:firstLine="640" w:firstLineChars="200"/>
        <w:outlineLvl w:val="0"/>
        <w:rPr>
          <w:rFonts w:hint="eastAsia" w:ascii="黑体" w:hAnsi="黑体" w:eastAsia="黑体" w:cs="黑体"/>
          <w:sz w:val="32"/>
          <w:szCs w:val="32"/>
        </w:rPr>
      </w:pPr>
      <w:bookmarkStart w:id="42" w:name="_Toc424627093_WPSOffice_Level1"/>
      <w:r>
        <w:rPr>
          <w:rFonts w:hint="eastAsia" w:ascii="黑体" w:hAnsi="黑体" w:eastAsia="黑体" w:cs="黑体"/>
          <w:sz w:val="32"/>
          <w:szCs w:val="32"/>
        </w:rPr>
        <w:t>九、违约责任</w:t>
      </w:r>
      <w:bookmarkEnd w:id="42"/>
    </w:p>
    <w:p w14:paraId="4D537B75">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（一）甲方违约责任</w:t>
      </w:r>
    </w:p>
    <w:p w14:paraId="16B4225B">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1.培训人员违反培训纪律和相关规定给乙方造成损害的，应当赔偿损失；</w:t>
      </w:r>
    </w:p>
    <w:p w14:paraId="1796B149">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2.甲方提前终止培训或因甲方原因导致乙方解除合同，甲方应当在合同解除或终止之日起15日内支付全部培训费用；</w:t>
      </w:r>
    </w:p>
    <w:p w14:paraId="0B1C0827">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3.培训期间，培训学员、甲方指派的工作人员造成培训场地、培训设施等受损，甲方应当承担赔偿责任；</w:t>
      </w:r>
    </w:p>
    <w:p w14:paraId="4D717059">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4.其他约定：无。</w:t>
      </w:r>
    </w:p>
    <w:p w14:paraId="13EFD84E">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（二）乙方违约责任</w:t>
      </w:r>
    </w:p>
    <w:p w14:paraId="7349F73C">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1.未按约定提供培训条件，导致无法实现培训目的，应当承担合同价款5%的违约金；</w:t>
      </w:r>
    </w:p>
    <w:p w14:paraId="779E9CE6">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2.擅自转委托的，应当承担合同价款5%的违约金；</w:t>
      </w:r>
    </w:p>
    <w:p w14:paraId="1AF6172C">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3.乙方不履行其合同义务或履行义务不符合约定的，应承担继续履行、采取补救措施或者赔偿损失。</w:t>
      </w:r>
    </w:p>
    <w:p w14:paraId="6DE3B0F3">
      <w:pPr>
        <w:spacing w:line="600" w:lineRule="exact"/>
        <w:ind w:firstLine="640" w:firstLineChars="200"/>
        <w:outlineLvl w:val="0"/>
        <w:rPr>
          <w:rFonts w:hint="eastAsia" w:ascii="黑体" w:hAnsi="黑体" w:eastAsia="黑体" w:cs="黑体"/>
          <w:sz w:val="32"/>
          <w:szCs w:val="32"/>
        </w:rPr>
      </w:pPr>
      <w:bookmarkStart w:id="43" w:name="_Toc1564288836_WPSOffice_Level1"/>
      <w:r>
        <w:rPr>
          <w:rFonts w:hint="eastAsia" w:ascii="黑体" w:hAnsi="黑体" w:eastAsia="黑体" w:cs="黑体"/>
          <w:sz w:val="32"/>
          <w:szCs w:val="32"/>
        </w:rPr>
        <w:t>十、合同变更和解除</w:t>
      </w:r>
      <w:bookmarkEnd w:id="43"/>
    </w:p>
    <w:p w14:paraId="53083C6F">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（一）本合同经双方协商一致，可以变更或解除，变更或解除协议应采用书面形式。</w:t>
      </w:r>
    </w:p>
    <w:p w14:paraId="7E03465D">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（二）出现下列情形之一的，一方可以解除合同，但应向对方发出书面解除通知，合同解除并不影响各方依法应享有的权利和承担的义务：</w:t>
      </w:r>
    </w:p>
    <w:p w14:paraId="5EAF4808">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1.培训条件不具备，无法实现培训目的；</w:t>
      </w:r>
    </w:p>
    <w:p w14:paraId="056B4AA1">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2.培训人员给乙方造成损失拒不赔偿的；</w:t>
      </w:r>
    </w:p>
    <w:p w14:paraId="001AAF4D">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3.培训人员拒不接受乙方管理，严重影响甲方的正常工作秩序；</w:t>
      </w:r>
    </w:p>
    <w:p w14:paraId="1AC3C1EA">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4.甲方未按约定支付培训费用；</w:t>
      </w:r>
    </w:p>
    <w:p w14:paraId="62F2F68A">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 xml:space="preserve">5.因不可抗力致使合同目的不能实现的。 </w:t>
      </w:r>
    </w:p>
    <w:p w14:paraId="1DE8EDC4">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（三）其他约定：无</w:t>
      </w:r>
    </w:p>
    <w:p w14:paraId="0BF645AF">
      <w:pPr>
        <w:spacing w:line="600" w:lineRule="exact"/>
        <w:ind w:firstLine="640" w:firstLineChars="200"/>
        <w:outlineLvl w:val="0"/>
        <w:rPr>
          <w:rFonts w:hint="eastAsia" w:ascii="黑体" w:hAnsi="黑体" w:eastAsia="黑体" w:cs="黑体"/>
          <w:sz w:val="32"/>
          <w:szCs w:val="32"/>
        </w:rPr>
      </w:pPr>
      <w:bookmarkStart w:id="44" w:name="_Toc1354900995_WPSOffice_Level1"/>
      <w:r>
        <w:rPr>
          <w:rFonts w:hint="eastAsia" w:ascii="黑体" w:hAnsi="黑体" w:eastAsia="黑体" w:cs="黑体"/>
          <w:sz w:val="32"/>
          <w:szCs w:val="32"/>
        </w:rPr>
        <w:t>十一、争议的解决</w:t>
      </w:r>
      <w:bookmarkEnd w:id="44"/>
    </w:p>
    <w:p w14:paraId="01DBF703">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本合同履行过程中发生的纠纷双方应协商解决。协商不成的，按照以下第2方式解决：</w:t>
      </w:r>
    </w:p>
    <w:p w14:paraId="6E9FD68C">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1.提交/裁委员会仲裁；</w:t>
      </w:r>
    </w:p>
    <w:p w14:paraId="04F6BC5D">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2.向甲方所在地人民法院提起诉讼。涉及诉讼的，违约方还应承担守约方因维权产生的全部费用，包含但不限于诉讼费、保全费、律师代理费、差旅费等费用；</w:t>
      </w:r>
    </w:p>
    <w:p w14:paraId="08A4FDCD">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3.合同效力及其它约定：本合同经双方代表签字并加盖单位印章之日起生效；本合同未尽事宜，双方另行签订书面补充协议，补充协议与本合同内容不一致的，以补充协议为准；</w:t>
      </w:r>
    </w:p>
    <w:p w14:paraId="3CA955EC">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4.本合同一式6份，甲方执4份，乙方执2份，具有同等法律效力。</w:t>
      </w:r>
    </w:p>
    <w:p w14:paraId="47521E45">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5.其他约定：无</w:t>
      </w:r>
    </w:p>
    <w:p w14:paraId="3460073F">
      <w:pPr>
        <w:spacing w:line="600" w:lineRule="exact"/>
        <w:rPr>
          <w:rFonts w:ascii="Times New Roman" w:hAnsi="Times New Roman" w:eastAsia="仿宋_GB2312"/>
          <w:sz w:val="32"/>
          <w:szCs w:val="32"/>
        </w:rPr>
      </w:pPr>
    </w:p>
    <w:p w14:paraId="6302CEFB">
      <w:pPr>
        <w:pStyle w:val="11"/>
        <w:spacing w:line="600" w:lineRule="exact"/>
        <w:ind w:firstLine="210"/>
        <w:rPr>
          <w:lang w:eastAsia="zh-CN"/>
        </w:rPr>
      </w:pPr>
    </w:p>
    <w:p w14:paraId="7DCB5DE1">
      <w:pPr>
        <w:spacing w:line="600" w:lineRule="exact"/>
        <w:rPr>
          <w:rFonts w:ascii="Times New Roman" w:hAnsi="Times New Roman" w:eastAsia="仿宋_GB2312"/>
          <w:sz w:val="32"/>
          <w:szCs w:val="32"/>
        </w:rPr>
      </w:pPr>
      <w:r>
        <w:rPr>
          <w:rFonts w:hint="eastAsia" w:ascii="Times New Roman" w:hAnsi="Times New Roman" w:eastAsia="仿宋_GB2312"/>
          <w:sz w:val="32"/>
          <w:szCs w:val="32"/>
        </w:rPr>
        <w:t>甲方（盖章）：                 乙方（盖章）：</w:t>
      </w:r>
    </w:p>
    <w:p w14:paraId="7DDD73C0">
      <w:pPr>
        <w:spacing w:line="600" w:lineRule="exact"/>
        <w:rPr>
          <w:rFonts w:ascii="Times New Roman" w:hAnsi="Times New Roman" w:eastAsia="仿宋_GB2312"/>
          <w:sz w:val="32"/>
          <w:szCs w:val="32"/>
        </w:rPr>
      </w:pPr>
    </w:p>
    <w:p w14:paraId="33AE860F">
      <w:pPr>
        <w:spacing w:line="600" w:lineRule="exact"/>
        <w:rPr>
          <w:rFonts w:ascii="Times New Roman" w:hAnsi="Times New Roman" w:eastAsia="仿宋_GB2312"/>
          <w:sz w:val="32"/>
          <w:szCs w:val="32"/>
        </w:rPr>
      </w:pPr>
      <w:r>
        <w:rPr>
          <w:rFonts w:hint="eastAsia" w:ascii="Times New Roman" w:hAnsi="Times New Roman" w:eastAsia="仿宋_GB2312"/>
          <w:sz w:val="32"/>
          <w:szCs w:val="32"/>
        </w:rPr>
        <w:t>法定代表人（负责人）：         法定代表人（负责人）：</w:t>
      </w:r>
    </w:p>
    <w:p w14:paraId="4959CA49">
      <w:pPr>
        <w:spacing w:line="600" w:lineRule="exact"/>
        <w:rPr>
          <w:rFonts w:ascii="Times New Roman" w:hAnsi="Times New Roman" w:eastAsia="仿宋_GB2312"/>
          <w:sz w:val="32"/>
          <w:szCs w:val="32"/>
        </w:rPr>
      </w:pPr>
    </w:p>
    <w:p w14:paraId="14B22E62">
      <w:pPr>
        <w:spacing w:line="600" w:lineRule="exact"/>
        <w:rPr>
          <w:rFonts w:ascii="Times New Roman" w:hAnsi="Times New Roman" w:eastAsia="仿宋_GB2312"/>
          <w:sz w:val="32"/>
          <w:szCs w:val="32"/>
        </w:rPr>
      </w:pPr>
      <w:r>
        <w:rPr>
          <w:rFonts w:hint="eastAsia" w:ascii="Times New Roman" w:hAnsi="Times New Roman" w:eastAsia="仿宋_GB2312"/>
          <w:sz w:val="32"/>
          <w:szCs w:val="32"/>
        </w:rPr>
        <w:t>或委托代理人：                 或委托代理人：</w:t>
      </w:r>
    </w:p>
    <w:p w14:paraId="12AA339B">
      <w:pPr>
        <w:spacing w:line="600" w:lineRule="exact"/>
        <w:rPr>
          <w:rFonts w:ascii="Times New Roman" w:hAnsi="Times New Roman" w:eastAsia="仿宋_GB2312"/>
          <w:sz w:val="32"/>
          <w:szCs w:val="32"/>
        </w:rPr>
      </w:pPr>
    </w:p>
    <w:p w14:paraId="268A7828">
      <w:pPr>
        <w:spacing w:line="600" w:lineRule="exact"/>
        <w:rPr>
          <w:rFonts w:ascii="Times New Roman" w:hAnsi="Times New Roman" w:eastAsia="仿宋_GB2312"/>
          <w:sz w:val="32"/>
          <w:szCs w:val="32"/>
        </w:rPr>
      </w:pPr>
      <w:r>
        <w:rPr>
          <w:rFonts w:hint="eastAsia" w:ascii="Times New Roman" w:hAnsi="Times New Roman" w:eastAsia="仿宋_GB2312"/>
          <w:sz w:val="32"/>
          <w:szCs w:val="32"/>
        </w:rPr>
        <w:t>电话/传真：                     电话/传真：</w:t>
      </w:r>
    </w:p>
    <w:p w14:paraId="29306EE0">
      <w:pPr>
        <w:spacing w:line="600" w:lineRule="exact"/>
        <w:ind w:firstLine="640" w:firstLineChars="200"/>
        <w:rPr>
          <w:rFonts w:ascii="Times New Roman" w:hAnsi="Times New Roman" w:eastAsia="仿宋_GB2312"/>
          <w:sz w:val="32"/>
          <w:szCs w:val="32"/>
        </w:rPr>
      </w:pPr>
    </w:p>
    <w:p w14:paraId="421A40C5">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年  月  日                     年  月  日</w:t>
      </w:r>
    </w:p>
    <w:p w14:paraId="0433A4A8">
      <w:pPr>
        <w:spacing w:line="600" w:lineRule="exact"/>
        <w:ind w:leftChars="-202" w:hanging="424" w:hangingChars="132"/>
        <w:rPr>
          <w:rFonts w:hint="eastAsia" w:ascii="黑体" w:hAnsi="黑体" w:eastAsia="黑体" w:cs="仿宋_GB2312"/>
          <w:b/>
          <w:bCs/>
          <w:sz w:val="32"/>
          <w:szCs w:val="32"/>
        </w:rPr>
      </w:pPr>
    </w:p>
    <w:p w14:paraId="4C406166">
      <w:pPr>
        <w:spacing w:line="600" w:lineRule="exact"/>
        <w:ind w:left="-2" w:leftChars="-202" w:hanging="422" w:hangingChars="132"/>
        <w:rPr>
          <w:rFonts w:hint="eastAsia" w:ascii="黑体" w:hAnsi="黑体" w:eastAsia="黑体" w:cs="仿宋_GB2312"/>
          <w:sz w:val="32"/>
          <w:szCs w:val="32"/>
        </w:rPr>
        <w:sectPr>
          <w:pgSz w:w="11906" w:h="16838"/>
          <w:pgMar w:top="2098" w:right="1474" w:bottom="1984" w:left="1587" w:header="851" w:footer="992" w:gutter="0"/>
          <w:pgNumType w:fmt="numberInDash"/>
          <w:cols w:space="720" w:num="1"/>
          <w:docGrid w:type="lines" w:linePitch="439" w:charSpace="0"/>
        </w:sectPr>
      </w:pPr>
    </w:p>
    <w:p w14:paraId="694E86D3">
      <w:pPr>
        <w:spacing w:line="600" w:lineRule="exact"/>
        <w:ind w:left="-2" w:leftChars="-202" w:hanging="422" w:hangingChars="132"/>
        <w:rPr>
          <w:rFonts w:hint="eastAsia" w:ascii="黑体" w:hAnsi="黑体" w:eastAsia="黑体" w:cs="仿宋_GB2312"/>
          <w:sz w:val="32"/>
          <w:szCs w:val="32"/>
        </w:rPr>
      </w:pPr>
      <w:r>
        <w:rPr>
          <w:rFonts w:hint="eastAsia" w:ascii="黑体" w:hAnsi="黑体" w:eastAsia="黑体" w:cs="仿宋_GB2312"/>
          <w:sz w:val="32"/>
          <w:szCs w:val="32"/>
        </w:rPr>
        <w:t>附件1</w:t>
      </w:r>
    </w:p>
    <w:p w14:paraId="04972E70">
      <w:pPr>
        <w:spacing w:line="600" w:lineRule="exact"/>
        <w:ind w:firstLine="643" w:firstLineChars="20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培训课程安排表</w:t>
      </w:r>
    </w:p>
    <w:tbl>
      <w:tblPr>
        <w:tblStyle w:val="12"/>
        <w:tblW w:w="9791" w:type="dxa"/>
        <w:jc w:val="center"/>
        <w:tblLayout w:type="fixed"/>
        <w:tblCellMar>
          <w:top w:w="0" w:type="dxa"/>
          <w:left w:w="108" w:type="dxa"/>
          <w:bottom w:w="0" w:type="dxa"/>
          <w:right w:w="108" w:type="dxa"/>
        </w:tblCellMar>
      </w:tblPr>
      <w:tblGrid>
        <w:gridCol w:w="1096"/>
        <w:gridCol w:w="1206"/>
        <w:gridCol w:w="1704"/>
        <w:gridCol w:w="2410"/>
        <w:gridCol w:w="1559"/>
        <w:gridCol w:w="1816"/>
      </w:tblGrid>
      <w:tr w14:paraId="642749E3">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36DD33BD">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时间</w:t>
            </w:r>
          </w:p>
        </w:tc>
        <w:tc>
          <w:tcPr>
            <w:tcW w:w="1206" w:type="dxa"/>
            <w:tcBorders>
              <w:top w:val="single" w:color="000000" w:sz="4" w:space="0"/>
              <w:left w:val="single" w:color="000000" w:sz="4" w:space="0"/>
              <w:bottom w:val="single" w:color="000000" w:sz="4" w:space="0"/>
              <w:right w:val="single" w:color="000000" w:sz="4" w:space="0"/>
            </w:tcBorders>
            <w:vAlign w:val="center"/>
          </w:tcPr>
          <w:p w14:paraId="5F16A436">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时段</w:t>
            </w:r>
          </w:p>
        </w:tc>
        <w:tc>
          <w:tcPr>
            <w:tcW w:w="1704" w:type="dxa"/>
            <w:tcBorders>
              <w:top w:val="single" w:color="000000" w:sz="4" w:space="0"/>
              <w:left w:val="single" w:color="000000" w:sz="4" w:space="0"/>
              <w:bottom w:val="single" w:color="000000" w:sz="4" w:space="0"/>
              <w:right w:val="single" w:color="000000" w:sz="4" w:space="0"/>
            </w:tcBorders>
            <w:vAlign w:val="center"/>
          </w:tcPr>
          <w:p w14:paraId="02A6A18F">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课程名称</w:t>
            </w:r>
          </w:p>
        </w:tc>
        <w:tc>
          <w:tcPr>
            <w:tcW w:w="2410" w:type="dxa"/>
            <w:tcBorders>
              <w:top w:val="single" w:color="000000" w:sz="4" w:space="0"/>
              <w:left w:val="single" w:color="000000" w:sz="4" w:space="0"/>
              <w:bottom w:val="single" w:color="000000" w:sz="4" w:space="0"/>
              <w:right w:val="single" w:color="000000" w:sz="4" w:space="0"/>
            </w:tcBorders>
            <w:vAlign w:val="center"/>
          </w:tcPr>
          <w:p w14:paraId="4D909AAE">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课程内容</w:t>
            </w:r>
          </w:p>
        </w:tc>
        <w:tc>
          <w:tcPr>
            <w:tcW w:w="1559" w:type="dxa"/>
            <w:tcBorders>
              <w:top w:val="single" w:color="000000" w:sz="4" w:space="0"/>
              <w:left w:val="single" w:color="000000" w:sz="4" w:space="0"/>
              <w:bottom w:val="single" w:color="000000" w:sz="4" w:space="0"/>
              <w:right w:val="single" w:color="000000" w:sz="4" w:space="0"/>
            </w:tcBorders>
            <w:vAlign w:val="center"/>
          </w:tcPr>
          <w:p w14:paraId="3F8AD3BD">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地点</w:t>
            </w:r>
          </w:p>
        </w:tc>
        <w:tc>
          <w:tcPr>
            <w:tcW w:w="1816" w:type="dxa"/>
            <w:tcBorders>
              <w:top w:val="single" w:color="000000" w:sz="4" w:space="0"/>
              <w:left w:val="single" w:color="000000" w:sz="4" w:space="0"/>
              <w:bottom w:val="single" w:color="000000" w:sz="4" w:space="0"/>
              <w:right w:val="single" w:color="000000" w:sz="4" w:space="0"/>
            </w:tcBorders>
            <w:vAlign w:val="center"/>
          </w:tcPr>
          <w:p w14:paraId="4BE9D1ED">
            <w:pPr>
              <w:spacing w:line="180" w:lineRule="atLeast"/>
              <w:jc w:val="center"/>
              <w:textAlignment w:val="center"/>
              <w:rPr>
                <w:rFonts w:hint="eastAsia" w:ascii="仿宋_GB2312" w:hAnsi="等线" w:eastAsia="仿宋_GB2312" w:cs="仿宋_GB2312"/>
                <w:sz w:val="18"/>
                <w:szCs w:val="18"/>
              </w:rPr>
            </w:pPr>
            <w:r>
              <w:rPr>
                <w:rFonts w:ascii="仿宋_GB2312" w:hAnsi="等线" w:eastAsia="仿宋_GB2312" w:cs="仿宋_GB2312"/>
                <w:sz w:val="18"/>
                <w:szCs w:val="18"/>
                <w:lang w:bidi="ar"/>
              </w:rPr>
              <w:t>授课人</w:t>
            </w:r>
          </w:p>
        </w:tc>
      </w:tr>
      <w:tr w14:paraId="5AEFCCD5">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77EF754A">
            <w:pPr>
              <w:spacing w:line="180" w:lineRule="atLeast"/>
              <w:jc w:val="center"/>
              <w:textAlignment w:val="center"/>
              <w:rPr>
                <w:rFonts w:hint="eastAsia" w:ascii="仿宋_GB2312" w:hAnsi="等线" w:eastAsia="仿宋_GB2312" w:cs="仿宋_GB2312"/>
                <w:sz w:val="18"/>
                <w:szCs w:val="18"/>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38738B33">
            <w:pPr>
              <w:spacing w:line="180" w:lineRule="atLeast"/>
              <w:jc w:val="center"/>
              <w:textAlignment w:val="center"/>
              <w:rPr>
                <w:rFonts w:hint="eastAsia" w:ascii="仿宋_GB2312" w:hAnsi="等线" w:eastAsia="仿宋_GB2312" w:cs="仿宋_GB2312"/>
                <w:sz w:val="18"/>
                <w:szCs w:val="18"/>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43AFEBFC">
            <w:pPr>
              <w:spacing w:line="180" w:lineRule="atLeast"/>
              <w:jc w:val="center"/>
              <w:textAlignment w:val="center"/>
              <w:rPr>
                <w:rFonts w:hint="eastAsia" w:ascii="仿宋_GB2312" w:hAnsi="等线" w:eastAsia="仿宋_GB2312" w:cs="仿宋_GB2312"/>
                <w:sz w:val="18"/>
                <w:szCs w:val="18"/>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4EFCEED3">
            <w:pPr>
              <w:spacing w:line="180" w:lineRule="atLeast"/>
              <w:jc w:val="center"/>
              <w:textAlignment w:val="center"/>
              <w:rPr>
                <w:rFonts w:hint="eastAsia" w:ascii="仿宋_GB2312" w:hAnsi="等线" w:eastAsia="仿宋_GB2312" w:cs="仿宋_GB2312"/>
                <w:sz w:val="18"/>
                <w:szCs w:val="18"/>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5862EB0B">
            <w:pPr>
              <w:spacing w:line="180" w:lineRule="atLeast"/>
              <w:jc w:val="center"/>
              <w:textAlignment w:val="center"/>
              <w:rPr>
                <w:rFonts w:hint="eastAsia" w:ascii="仿宋_GB2312" w:hAnsi="等线" w:eastAsia="仿宋_GB2312" w:cs="仿宋_GB2312"/>
                <w:sz w:val="18"/>
                <w:szCs w:val="18"/>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65DFEF64">
            <w:pPr>
              <w:spacing w:line="180" w:lineRule="atLeast"/>
              <w:jc w:val="center"/>
              <w:textAlignment w:val="center"/>
              <w:rPr>
                <w:rFonts w:ascii="Cambria" w:hAnsi="Cambria" w:eastAsia="方正仿宋_GB2312" w:cs="方正仿宋_GB2312"/>
                <w:sz w:val="18"/>
                <w:szCs w:val="18"/>
              </w:rPr>
            </w:pPr>
          </w:p>
        </w:tc>
      </w:tr>
      <w:tr w14:paraId="37286F60">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3C91EABC">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6337242B">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17323897">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465D640">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22DE7415">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238C2B6B">
            <w:pPr>
              <w:spacing w:line="180" w:lineRule="atLeast"/>
              <w:jc w:val="center"/>
              <w:textAlignment w:val="center"/>
              <w:rPr>
                <w:rFonts w:ascii="Cambria" w:hAnsi="Cambria" w:eastAsia="方正仿宋_GB2312" w:cs="方正仿宋_GB2312"/>
                <w:sz w:val="18"/>
                <w:szCs w:val="18"/>
                <w:lang w:bidi="ar"/>
              </w:rPr>
            </w:pPr>
          </w:p>
        </w:tc>
      </w:tr>
      <w:tr w14:paraId="2B5E83E6">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155D482A">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6CAB42D0">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357CFE4B">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496EF78E">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5E724E00">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3E538EE3">
            <w:pPr>
              <w:spacing w:line="180" w:lineRule="atLeast"/>
              <w:jc w:val="center"/>
              <w:textAlignment w:val="center"/>
              <w:rPr>
                <w:rFonts w:ascii="Cambria" w:hAnsi="Cambria" w:eastAsia="方正仿宋_GB2312" w:cs="方正仿宋_GB2312"/>
                <w:sz w:val="18"/>
                <w:szCs w:val="18"/>
                <w:lang w:bidi="ar"/>
              </w:rPr>
            </w:pPr>
          </w:p>
        </w:tc>
      </w:tr>
      <w:tr w14:paraId="4EC70CF1">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7722D80A">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46E99B6C">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47F6270F">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0A97B8BF">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536A3056">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3B5ADB67">
            <w:pPr>
              <w:spacing w:line="180" w:lineRule="atLeast"/>
              <w:jc w:val="center"/>
              <w:textAlignment w:val="center"/>
              <w:rPr>
                <w:rFonts w:ascii="Cambria" w:hAnsi="Cambria" w:eastAsia="方正仿宋_GB2312" w:cs="方正仿宋_GB2312"/>
                <w:sz w:val="18"/>
                <w:szCs w:val="18"/>
                <w:lang w:bidi="ar"/>
              </w:rPr>
            </w:pPr>
          </w:p>
        </w:tc>
      </w:tr>
      <w:tr w14:paraId="5DAFBB50">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1B4EF426">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129CB99B">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672BA86D">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0D0CB626">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654BF582">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752E2C2D">
            <w:pPr>
              <w:spacing w:line="180" w:lineRule="atLeast"/>
              <w:jc w:val="center"/>
              <w:textAlignment w:val="center"/>
              <w:rPr>
                <w:rFonts w:ascii="Cambria" w:hAnsi="Cambria" w:eastAsia="方正仿宋_GB2312" w:cs="方正仿宋_GB2312"/>
                <w:sz w:val="18"/>
                <w:szCs w:val="18"/>
                <w:lang w:bidi="ar"/>
              </w:rPr>
            </w:pPr>
          </w:p>
        </w:tc>
      </w:tr>
      <w:tr w14:paraId="700FEC06">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6A3360D6">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71A854A9">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2E495D04">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E2957AD">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507B9940">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61821D56">
            <w:pPr>
              <w:spacing w:line="180" w:lineRule="atLeast"/>
              <w:jc w:val="center"/>
              <w:textAlignment w:val="center"/>
              <w:rPr>
                <w:rFonts w:ascii="Cambria" w:hAnsi="Cambria" w:eastAsia="方正仿宋_GB2312" w:cs="方正仿宋_GB2312"/>
                <w:sz w:val="18"/>
                <w:szCs w:val="18"/>
                <w:lang w:bidi="ar"/>
              </w:rPr>
            </w:pPr>
          </w:p>
        </w:tc>
      </w:tr>
      <w:tr w14:paraId="2E352A37">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4CB15ACC">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095E0D27">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235635E7">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6754CE6B">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4613ADFE">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4181FE00">
            <w:pPr>
              <w:spacing w:line="180" w:lineRule="atLeast"/>
              <w:jc w:val="center"/>
              <w:textAlignment w:val="center"/>
              <w:rPr>
                <w:rFonts w:ascii="Cambria" w:hAnsi="Cambria" w:eastAsia="方正仿宋_GB2312" w:cs="方正仿宋_GB2312"/>
                <w:sz w:val="18"/>
                <w:szCs w:val="18"/>
                <w:lang w:bidi="ar"/>
              </w:rPr>
            </w:pPr>
          </w:p>
        </w:tc>
      </w:tr>
      <w:tr w14:paraId="11FEFE8F">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2AE14134">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03358FCA">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6E59ED53">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56875844">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08D2BEAD">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5861E366">
            <w:pPr>
              <w:spacing w:line="180" w:lineRule="atLeast"/>
              <w:jc w:val="center"/>
              <w:textAlignment w:val="center"/>
              <w:rPr>
                <w:rFonts w:ascii="Cambria" w:hAnsi="Cambria" w:eastAsia="方正仿宋_GB2312" w:cs="方正仿宋_GB2312"/>
                <w:sz w:val="18"/>
                <w:szCs w:val="18"/>
                <w:lang w:bidi="ar"/>
              </w:rPr>
            </w:pPr>
          </w:p>
        </w:tc>
      </w:tr>
      <w:tr w14:paraId="1D47D37E">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636BEAC2">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32498B49">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334B94B7">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102F5B02">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089E9874">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0BE4ED84">
            <w:pPr>
              <w:spacing w:line="180" w:lineRule="atLeast"/>
              <w:jc w:val="center"/>
              <w:textAlignment w:val="center"/>
              <w:rPr>
                <w:rFonts w:ascii="Cambria" w:hAnsi="Cambria" w:eastAsia="方正仿宋_GB2312" w:cs="方正仿宋_GB2312"/>
                <w:sz w:val="18"/>
                <w:szCs w:val="18"/>
                <w:lang w:bidi="ar"/>
              </w:rPr>
            </w:pPr>
          </w:p>
        </w:tc>
      </w:tr>
      <w:tr w14:paraId="3CB94439">
        <w:tblPrEx>
          <w:tblCellMar>
            <w:top w:w="0" w:type="dxa"/>
            <w:left w:w="108" w:type="dxa"/>
            <w:bottom w:w="0" w:type="dxa"/>
            <w:right w:w="108" w:type="dxa"/>
          </w:tblCellMar>
        </w:tblPrEx>
        <w:trPr>
          <w:trHeight w:val="454" w:hRule="atLeast"/>
          <w:jc w:val="center"/>
        </w:trPr>
        <w:tc>
          <w:tcPr>
            <w:tcW w:w="1096" w:type="dxa"/>
            <w:tcBorders>
              <w:top w:val="single" w:color="000000" w:sz="4" w:space="0"/>
              <w:left w:val="single" w:color="000000" w:sz="4" w:space="0"/>
              <w:bottom w:val="single" w:color="000000" w:sz="4" w:space="0"/>
              <w:right w:val="single" w:color="000000" w:sz="4" w:space="0"/>
            </w:tcBorders>
            <w:vAlign w:val="center"/>
          </w:tcPr>
          <w:p w14:paraId="70A8BBB7">
            <w:pPr>
              <w:spacing w:line="180" w:lineRule="atLeast"/>
              <w:jc w:val="center"/>
              <w:textAlignment w:val="center"/>
              <w:rPr>
                <w:rFonts w:hint="eastAsia" w:ascii="仿宋_GB2312" w:hAnsi="等线" w:eastAsia="仿宋_GB2312" w:cs="仿宋_GB2312"/>
                <w:sz w:val="18"/>
                <w:szCs w:val="18"/>
                <w:lang w:bidi="ar"/>
              </w:rPr>
            </w:pPr>
          </w:p>
        </w:tc>
        <w:tc>
          <w:tcPr>
            <w:tcW w:w="1206" w:type="dxa"/>
            <w:tcBorders>
              <w:top w:val="single" w:color="000000" w:sz="4" w:space="0"/>
              <w:left w:val="single" w:color="000000" w:sz="4" w:space="0"/>
              <w:bottom w:val="single" w:color="000000" w:sz="4" w:space="0"/>
              <w:right w:val="single" w:color="000000" w:sz="4" w:space="0"/>
            </w:tcBorders>
            <w:vAlign w:val="center"/>
          </w:tcPr>
          <w:p w14:paraId="44E70297">
            <w:pPr>
              <w:spacing w:line="180" w:lineRule="atLeast"/>
              <w:jc w:val="center"/>
              <w:textAlignment w:val="center"/>
              <w:rPr>
                <w:rFonts w:hint="eastAsia" w:ascii="仿宋_GB2312" w:hAnsi="等线" w:eastAsia="仿宋_GB2312" w:cs="仿宋_GB2312"/>
                <w:sz w:val="18"/>
                <w:szCs w:val="18"/>
                <w:lang w:bidi="ar"/>
              </w:rPr>
            </w:pPr>
          </w:p>
        </w:tc>
        <w:tc>
          <w:tcPr>
            <w:tcW w:w="1704" w:type="dxa"/>
            <w:tcBorders>
              <w:top w:val="single" w:color="000000" w:sz="4" w:space="0"/>
              <w:left w:val="single" w:color="000000" w:sz="4" w:space="0"/>
              <w:bottom w:val="single" w:color="000000" w:sz="4" w:space="0"/>
              <w:right w:val="single" w:color="000000" w:sz="4" w:space="0"/>
            </w:tcBorders>
            <w:vAlign w:val="center"/>
          </w:tcPr>
          <w:p w14:paraId="6D5B41F4">
            <w:pPr>
              <w:spacing w:line="180" w:lineRule="atLeast"/>
              <w:jc w:val="center"/>
              <w:textAlignment w:val="center"/>
              <w:rPr>
                <w:rFonts w:hint="eastAsia" w:ascii="仿宋_GB2312" w:hAnsi="等线" w:eastAsia="仿宋_GB2312" w:cs="仿宋_GB2312"/>
                <w:sz w:val="18"/>
                <w:szCs w:val="18"/>
                <w:lang w:bidi="ar"/>
              </w:rPr>
            </w:pPr>
          </w:p>
        </w:tc>
        <w:tc>
          <w:tcPr>
            <w:tcW w:w="2410" w:type="dxa"/>
            <w:tcBorders>
              <w:top w:val="single" w:color="000000" w:sz="4" w:space="0"/>
              <w:left w:val="single" w:color="000000" w:sz="4" w:space="0"/>
              <w:bottom w:val="single" w:color="000000" w:sz="4" w:space="0"/>
              <w:right w:val="single" w:color="000000" w:sz="4" w:space="0"/>
            </w:tcBorders>
            <w:vAlign w:val="center"/>
          </w:tcPr>
          <w:p w14:paraId="60FE2B72">
            <w:pPr>
              <w:spacing w:line="180" w:lineRule="atLeast"/>
              <w:jc w:val="center"/>
              <w:textAlignment w:val="center"/>
              <w:rPr>
                <w:rFonts w:hint="eastAsia" w:ascii="仿宋_GB2312" w:hAnsi="等线" w:eastAsia="仿宋_GB2312" w:cs="仿宋_GB2312"/>
                <w:sz w:val="18"/>
                <w:szCs w:val="18"/>
                <w:lang w:bidi="ar"/>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11D58D5B">
            <w:pPr>
              <w:spacing w:line="180" w:lineRule="atLeast"/>
              <w:jc w:val="center"/>
              <w:textAlignment w:val="center"/>
              <w:rPr>
                <w:rFonts w:hint="eastAsia" w:ascii="仿宋_GB2312" w:hAnsi="等线" w:eastAsia="仿宋_GB2312" w:cs="仿宋_GB2312"/>
                <w:sz w:val="18"/>
                <w:szCs w:val="18"/>
                <w:lang w:bidi="ar"/>
              </w:rPr>
            </w:pPr>
          </w:p>
        </w:tc>
        <w:tc>
          <w:tcPr>
            <w:tcW w:w="1816" w:type="dxa"/>
            <w:tcBorders>
              <w:top w:val="single" w:color="000000" w:sz="4" w:space="0"/>
              <w:left w:val="single" w:color="000000" w:sz="4" w:space="0"/>
              <w:bottom w:val="single" w:color="000000" w:sz="4" w:space="0"/>
              <w:right w:val="single" w:color="000000" w:sz="4" w:space="0"/>
            </w:tcBorders>
            <w:noWrap/>
            <w:vAlign w:val="center"/>
          </w:tcPr>
          <w:p w14:paraId="489CA6D6">
            <w:pPr>
              <w:spacing w:line="180" w:lineRule="atLeast"/>
              <w:jc w:val="center"/>
              <w:textAlignment w:val="center"/>
              <w:rPr>
                <w:rFonts w:ascii="Cambria" w:hAnsi="Cambria" w:eastAsia="方正仿宋_GB2312" w:cs="方正仿宋_GB2312"/>
                <w:sz w:val="18"/>
                <w:szCs w:val="18"/>
                <w:lang w:bidi="ar"/>
              </w:rPr>
            </w:pPr>
          </w:p>
        </w:tc>
      </w:tr>
    </w:tbl>
    <w:p w14:paraId="19757AB1">
      <w:pPr>
        <w:pStyle w:val="11"/>
        <w:spacing w:after="0" w:line="200" w:lineRule="atLeast"/>
        <w:ind w:firstLine="0" w:firstLineChars="0"/>
        <w:jc w:val="both"/>
        <w:rPr>
          <w:rFonts w:hint="eastAsia" w:ascii="方正仿宋_GB18030" w:hAnsi="方正仿宋_GB18030" w:eastAsia="方正仿宋_GB18030" w:cs="方正仿宋_GB18030"/>
          <w:b/>
          <w:bCs/>
          <w:sz w:val="22"/>
          <w:szCs w:val="22"/>
          <w:lang w:eastAsia="zh-CN"/>
        </w:rPr>
      </w:pPr>
      <w:r>
        <w:rPr>
          <w:rFonts w:hint="eastAsia" w:ascii="方正仿宋_GB18030" w:hAnsi="方正仿宋_GB18030" w:eastAsia="方正仿宋_GB18030" w:cs="方正仿宋_GB18030"/>
          <w:b/>
          <w:bCs/>
          <w:sz w:val="22"/>
          <w:szCs w:val="22"/>
          <w:lang w:eastAsia="zh-CN"/>
        </w:rPr>
        <w:t>注：培训期间，课程有一定调整，具体行课以班主任通知为准。可视情况调整表格格式。</w:t>
      </w:r>
    </w:p>
    <w:p w14:paraId="4AF0A374">
      <w:pPr>
        <w:rPr>
          <w:rFonts w:hint="eastAsia" w:ascii="方正仿宋_GB18030" w:hAnsi="方正仿宋_GB18030" w:eastAsia="方正仿宋_GB18030" w:cs="方正仿宋_GB18030"/>
          <w:b/>
          <w:bCs/>
          <w:snapToGrid w:val="0"/>
          <w:color w:val="000000"/>
          <w:kern w:val="0"/>
          <w:sz w:val="22"/>
        </w:rPr>
      </w:pPr>
      <w:r>
        <w:rPr>
          <w:rFonts w:hint="eastAsia" w:ascii="方正仿宋_GB18030" w:hAnsi="方正仿宋_GB18030" w:eastAsia="方正仿宋_GB18030" w:cs="方正仿宋_GB18030"/>
          <w:b/>
          <w:bCs/>
          <w:snapToGrid w:val="0"/>
          <w:color w:val="000000"/>
          <w:kern w:val="0"/>
          <w:sz w:val="22"/>
        </w:rPr>
        <w:br w:type="page"/>
      </w:r>
    </w:p>
    <w:p w14:paraId="0CBB7A1A">
      <w:pPr>
        <w:spacing w:line="600" w:lineRule="exact"/>
        <w:rPr>
          <w:rFonts w:hint="eastAsia" w:ascii="黑体" w:hAnsi="黑体" w:eastAsia="黑体"/>
          <w:sz w:val="32"/>
          <w:szCs w:val="32"/>
        </w:rPr>
      </w:pPr>
      <w:r>
        <w:rPr>
          <w:rFonts w:hint="eastAsia" w:ascii="黑体" w:hAnsi="黑体" w:eastAsia="黑体"/>
          <w:sz w:val="32"/>
          <w:szCs w:val="32"/>
        </w:rPr>
        <w:t>附件2</w:t>
      </w:r>
    </w:p>
    <w:tbl>
      <w:tblPr>
        <w:tblStyle w:val="12"/>
        <w:tblW w:w="8880" w:type="dxa"/>
        <w:jc w:val="center"/>
        <w:tblLayout w:type="autofit"/>
        <w:tblCellMar>
          <w:top w:w="0" w:type="dxa"/>
          <w:left w:w="108" w:type="dxa"/>
          <w:bottom w:w="0" w:type="dxa"/>
          <w:right w:w="108" w:type="dxa"/>
        </w:tblCellMar>
      </w:tblPr>
      <w:tblGrid>
        <w:gridCol w:w="709"/>
        <w:gridCol w:w="709"/>
        <w:gridCol w:w="1134"/>
        <w:gridCol w:w="2814"/>
        <w:gridCol w:w="2147"/>
        <w:gridCol w:w="1367"/>
      </w:tblGrid>
      <w:tr w14:paraId="49DD55C4">
        <w:trPr>
          <w:trHeight w:val="702" w:hRule="atLeast"/>
          <w:jc w:val="center"/>
        </w:trPr>
        <w:tc>
          <w:tcPr>
            <w:tcW w:w="709" w:type="dxa"/>
            <w:tcBorders>
              <w:top w:val="nil"/>
              <w:left w:val="nil"/>
              <w:bottom w:val="nil"/>
              <w:right w:val="nil"/>
            </w:tcBorders>
            <w:noWrap/>
            <w:vAlign w:val="center"/>
          </w:tcPr>
          <w:p w14:paraId="0F47EC93">
            <w:pPr>
              <w:spacing w:line="240" w:lineRule="atLeast"/>
              <w:rPr>
                <w:rFonts w:ascii="Times New Roman" w:hAnsi="Times New Roman" w:eastAsia="Times New Roman"/>
                <w:sz w:val="20"/>
                <w:szCs w:val="20"/>
              </w:rPr>
            </w:pPr>
          </w:p>
        </w:tc>
        <w:tc>
          <w:tcPr>
            <w:tcW w:w="8171" w:type="dxa"/>
            <w:gridSpan w:val="5"/>
            <w:tcBorders>
              <w:top w:val="nil"/>
              <w:left w:val="nil"/>
              <w:bottom w:val="nil"/>
              <w:right w:val="nil"/>
            </w:tcBorders>
            <w:noWrap/>
            <w:vAlign w:val="center"/>
          </w:tcPr>
          <w:p w14:paraId="554B6E8F">
            <w:pPr>
              <w:spacing w:line="240" w:lineRule="atLeast"/>
              <w:jc w:val="center"/>
              <w:rPr>
                <w:rFonts w:hint="eastAsia" w:ascii="方正小标宋简体" w:hAnsi="宋体" w:eastAsia="方正小标宋简体" w:cs="宋体"/>
                <w:sz w:val="32"/>
                <w:szCs w:val="32"/>
              </w:rPr>
            </w:pPr>
            <w:r>
              <w:rPr>
                <w:rFonts w:hint="eastAsia" w:ascii="方正小标宋简体" w:hAnsi="宋体" w:eastAsia="方正小标宋简体" w:cs="宋体"/>
                <w:sz w:val="32"/>
                <w:szCs w:val="32"/>
              </w:rPr>
              <w:t>费用明细</w:t>
            </w:r>
          </w:p>
        </w:tc>
      </w:tr>
      <w:tr w14:paraId="0EE28F7E">
        <w:tblPrEx>
          <w:tblCellMar>
            <w:top w:w="0" w:type="dxa"/>
            <w:left w:w="108" w:type="dxa"/>
            <w:bottom w:w="0" w:type="dxa"/>
            <w:right w:w="108" w:type="dxa"/>
          </w:tblCellMar>
        </w:tblPrEx>
        <w:trPr>
          <w:trHeight w:val="540" w:hRule="atLeast"/>
          <w:jc w:val="center"/>
        </w:trPr>
        <w:tc>
          <w:tcPr>
            <w:tcW w:w="8880" w:type="dxa"/>
            <w:gridSpan w:val="6"/>
            <w:tcBorders>
              <w:top w:val="single" w:color="auto" w:sz="4" w:space="0"/>
              <w:left w:val="single" w:color="auto" w:sz="4" w:space="0"/>
              <w:bottom w:val="single" w:color="auto" w:sz="4" w:space="0"/>
              <w:right w:val="single" w:color="000000" w:sz="4" w:space="0"/>
            </w:tcBorders>
            <w:noWrap/>
            <w:vAlign w:val="center"/>
          </w:tcPr>
          <w:p w14:paraId="4B3016AC">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参训人数XX人/培训周期X天</w:t>
            </w:r>
          </w:p>
        </w:tc>
      </w:tr>
      <w:tr w14:paraId="6B3580BC">
        <w:tblPrEx>
          <w:tblCellMar>
            <w:top w:w="0" w:type="dxa"/>
            <w:left w:w="108" w:type="dxa"/>
            <w:bottom w:w="0" w:type="dxa"/>
            <w:right w:w="108" w:type="dxa"/>
          </w:tblCellMar>
        </w:tblPrEx>
        <w:trPr>
          <w:trHeight w:val="567"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4A7816F">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参训人员费用</w:t>
            </w:r>
          </w:p>
        </w:tc>
        <w:tc>
          <w:tcPr>
            <w:tcW w:w="709" w:type="dxa"/>
            <w:tcBorders>
              <w:top w:val="nil"/>
              <w:left w:val="nil"/>
              <w:bottom w:val="single" w:color="auto" w:sz="4" w:space="0"/>
              <w:right w:val="single" w:color="auto" w:sz="4" w:space="0"/>
            </w:tcBorders>
            <w:noWrap/>
            <w:vAlign w:val="center"/>
          </w:tcPr>
          <w:p w14:paraId="491D3CB1">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序号</w:t>
            </w:r>
          </w:p>
        </w:tc>
        <w:tc>
          <w:tcPr>
            <w:tcW w:w="1134" w:type="dxa"/>
            <w:tcBorders>
              <w:top w:val="nil"/>
              <w:left w:val="nil"/>
              <w:bottom w:val="single" w:color="auto" w:sz="4" w:space="0"/>
              <w:right w:val="single" w:color="auto" w:sz="4" w:space="0"/>
            </w:tcBorders>
            <w:noWrap/>
            <w:vAlign w:val="center"/>
          </w:tcPr>
          <w:p w14:paraId="01AE231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费用内容</w:t>
            </w:r>
          </w:p>
        </w:tc>
        <w:tc>
          <w:tcPr>
            <w:tcW w:w="2814" w:type="dxa"/>
            <w:tcBorders>
              <w:top w:val="nil"/>
              <w:left w:val="nil"/>
              <w:bottom w:val="single" w:color="auto" w:sz="4" w:space="0"/>
              <w:right w:val="single" w:color="auto" w:sz="4" w:space="0"/>
            </w:tcBorders>
            <w:vAlign w:val="center"/>
          </w:tcPr>
          <w:p w14:paraId="10846267">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说明</w:t>
            </w:r>
          </w:p>
        </w:tc>
        <w:tc>
          <w:tcPr>
            <w:tcW w:w="2147" w:type="dxa"/>
            <w:tcBorders>
              <w:top w:val="nil"/>
              <w:left w:val="nil"/>
              <w:bottom w:val="single" w:color="auto" w:sz="4" w:space="0"/>
              <w:right w:val="single" w:color="auto" w:sz="4" w:space="0"/>
            </w:tcBorders>
            <w:noWrap/>
            <w:vAlign w:val="center"/>
          </w:tcPr>
          <w:p w14:paraId="41BFBC5F">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计算公式</w:t>
            </w:r>
          </w:p>
        </w:tc>
        <w:tc>
          <w:tcPr>
            <w:tcW w:w="1367" w:type="dxa"/>
            <w:tcBorders>
              <w:top w:val="nil"/>
              <w:left w:val="nil"/>
              <w:bottom w:val="single" w:color="auto" w:sz="4" w:space="0"/>
              <w:right w:val="single" w:color="auto" w:sz="4" w:space="0"/>
            </w:tcBorders>
            <w:noWrap/>
            <w:vAlign w:val="center"/>
          </w:tcPr>
          <w:p w14:paraId="73AA66C5">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金额/元</w:t>
            </w:r>
          </w:p>
        </w:tc>
      </w:tr>
      <w:tr w14:paraId="6DFD5F86">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E989F29">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401ED34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1</w:t>
            </w:r>
          </w:p>
        </w:tc>
        <w:tc>
          <w:tcPr>
            <w:tcW w:w="1134" w:type="dxa"/>
            <w:tcBorders>
              <w:top w:val="nil"/>
              <w:left w:val="nil"/>
              <w:bottom w:val="single" w:color="auto" w:sz="4" w:space="0"/>
              <w:right w:val="single" w:color="auto" w:sz="4" w:space="0"/>
            </w:tcBorders>
            <w:noWrap/>
            <w:vAlign w:val="center"/>
          </w:tcPr>
          <w:p w14:paraId="799BBCC7">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住宿费</w:t>
            </w:r>
          </w:p>
        </w:tc>
        <w:tc>
          <w:tcPr>
            <w:tcW w:w="2814" w:type="dxa"/>
            <w:tcBorders>
              <w:top w:val="nil"/>
              <w:left w:val="nil"/>
              <w:bottom w:val="single" w:color="auto" w:sz="4" w:space="0"/>
              <w:right w:val="single" w:color="auto" w:sz="4" w:space="0"/>
            </w:tcBorders>
            <w:noWrap/>
            <w:vAlign w:val="center"/>
          </w:tcPr>
          <w:p w14:paraId="66A61FC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双人间</w:t>
            </w:r>
          </w:p>
        </w:tc>
        <w:tc>
          <w:tcPr>
            <w:tcW w:w="2147" w:type="dxa"/>
            <w:tcBorders>
              <w:top w:val="nil"/>
              <w:left w:val="nil"/>
              <w:bottom w:val="single" w:color="auto" w:sz="4" w:space="0"/>
              <w:right w:val="single" w:color="auto" w:sz="4" w:space="0"/>
            </w:tcBorders>
            <w:noWrap/>
            <w:vAlign w:val="center"/>
          </w:tcPr>
          <w:p w14:paraId="0E1D9D9D">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X间*X元/天*X天</w:t>
            </w:r>
          </w:p>
        </w:tc>
        <w:tc>
          <w:tcPr>
            <w:tcW w:w="1367" w:type="dxa"/>
            <w:tcBorders>
              <w:top w:val="nil"/>
              <w:left w:val="nil"/>
              <w:bottom w:val="single" w:color="auto" w:sz="4" w:space="0"/>
              <w:right w:val="single" w:color="auto" w:sz="4" w:space="0"/>
            </w:tcBorders>
            <w:vAlign w:val="center"/>
          </w:tcPr>
          <w:p w14:paraId="213449BB">
            <w:pPr>
              <w:spacing w:line="260" w:lineRule="exact"/>
              <w:jc w:val="center"/>
              <w:rPr>
                <w:rFonts w:hint="eastAsia" w:ascii="仿宋_GB2312" w:hAnsi="宋体" w:eastAsia="仿宋_GB2312" w:cs="宋体"/>
                <w:sz w:val="18"/>
                <w:szCs w:val="18"/>
              </w:rPr>
            </w:pPr>
          </w:p>
        </w:tc>
      </w:tr>
      <w:tr w14:paraId="24894308">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C469AA8">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2BA7E5FD">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2</w:t>
            </w:r>
          </w:p>
        </w:tc>
        <w:tc>
          <w:tcPr>
            <w:tcW w:w="1134" w:type="dxa"/>
            <w:tcBorders>
              <w:top w:val="nil"/>
              <w:left w:val="nil"/>
              <w:bottom w:val="single" w:color="auto" w:sz="4" w:space="0"/>
              <w:right w:val="single" w:color="auto" w:sz="4" w:space="0"/>
            </w:tcBorders>
            <w:noWrap/>
            <w:vAlign w:val="center"/>
          </w:tcPr>
          <w:p w14:paraId="632EF546">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伙食费</w:t>
            </w:r>
          </w:p>
        </w:tc>
        <w:tc>
          <w:tcPr>
            <w:tcW w:w="2814" w:type="dxa"/>
            <w:tcBorders>
              <w:top w:val="nil"/>
              <w:left w:val="nil"/>
              <w:bottom w:val="single" w:color="auto" w:sz="4" w:space="0"/>
              <w:right w:val="single" w:color="auto" w:sz="4" w:space="0"/>
            </w:tcBorders>
            <w:noWrap/>
            <w:vAlign w:val="center"/>
          </w:tcPr>
          <w:p w14:paraId="1B845A85">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一日三餐</w:t>
            </w:r>
          </w:p>
        </w:tc>
        <w:tc>
          <w:tcPr>
            <w:tcW w:w="2147" w:type="dxa"/>
            <w:tcBorders>
              <w:top w:val="nil"/>
              <w:left w:val="nil"/>
              <w:bottom w:val="single" w:color="auto" w:sz="4" w:space="0"/>
              <w:right w:val="single" w:color="auto" w:sz="4" w:space="0"/>
            </w:tcBorders>
            <w:noWrap/>
            <w:vAlign w:val="center"/>
          </w:tcPr>
          <w:p w14:paraId="3F915CDC">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X人*X元/天*X天</w:t>
            </w:r>
          </w:p>
        </w:tc>
        <w:tc>
          <w:tcPr>
            <w:tcW w:w="1367" w:type="dxa"/>
            <w:tcBorders>
              <w:top w:val="nil"/>
              <w:left w:val="nil"/>
              <w:bottom w:val="single" w:color="auto" w:sz="4" w:space="0"/>
              <w:right w:val="single" w:color="auto" w:sz="4" w:space="0"/>
            </w:tcBorders>
            <w:vAlign w:val="center"/>
          </w:tcPr>
          <w:p w14:paraId="46A434C5">
            <w:pPr>
              <w:spacing w:line="260" w:lineRule="exact"/>
              <w:jc w:val="center"/>
              <w:rPr>
                <w:rFonts w:hint="eastAsia" w:ascii="仿宋_GB2312" w:hAnsi="宋体" w:eastAsia="仿宋_GB2312" w:cs="宋体"/>
                <w:sz w:val="18"/>
                <w:szCs w:val="18"/>
              </w:rPr>
            </w:pPr>
          </w:p>
        </w:tc>
      </w:tr>
      <w:tr w14:paraId="19B44C32">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0DD5F1A">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07963015">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5</w:t>
            </w:r>
          </w:p>
        </w:tc>
        <w:tc>
          <w:tcPr>
            <w:tcW w:w="1134" w:type="dxa"/>
            <w:tcBorders>
              <w:top w:val="nil"/>
              <w:left w:val="nil"/>
              <w:bottom w:val="single" w:color="auto" w:sz="4" w:space="0"/>
              <w:right w:val="single" w:color="auto" w:sz="4" w:space="0"/>
            </w:tcBorders>
            <w:noWrap/>
            <w:vAlign w:val="center"/>
          </w:tcPr>
          <w:p w14:paraId="27BF3B9F">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交通费</w:t>
            </w:r>
          </w:p>
        </w:tc>
        <w:tc>
          <w:tcPr>
            <w:tcW w:w="2814" w:type="dxa"/>
            <w:tcBorders>
              <w:top w:val="nil"/>
              <w:left w:val="nil"/>
              <w:bottom w:val="single" w:color="auto" w:sz="4" w:space="0"/>
              <w:right w:val="single" w:color="auto" w:sz="4" w:space="0"/>
            </w:tcBorders>
            <w:vAlign w:val="center"/>
          </w:tcPr>
          <w:p w14:paraId="6E5EF9C2">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往返实习基地及野外实地调查(含司机、油料、过路费等）</w:t>
            </w:r>
          </w:p>
        </w:tc>
        <w:tc>
          <w:tcPr>
            <w:tcW w:w="2147" w:type="dxa"/>
            <w:tcBorders>
              <w:top w:val="nil"/>
              <w:left w:val="nil"/>
              <w:bottom w:val="single" w:color="auto" w:sz="4" w:space="0"/>
              <w:right w:val="single" w:color="auto" w:sz="4" w:space="0"/>
            </w:tcBorders>
            <w:noWrap/>
            <w:vAlign w:val="center"/>
          </w:tcPr>
          <w:p w14:paraId="4CA06DC1">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X台*X元/天*X天</w:t>
            </w:r>
          </w:p>
        </w:tc>
        <w:tc>
          <w:tcPr>
            <w:tcW w:w="1367" w:type="dxa"/>
            <w:tcBorders>
              <w:top w:val="nil"/>
              <w:left w:val="nil"/>
              <w:bottom w:val="single" w:color="auto" w:sz="4" w:space="0"/>
              <w:right w:val="single" w:color="auto" w:sz="4" w:space="0"/>
            </w:tcBorders>
            <w:vAlign w:val="center"/>
          </w:tcPr>
          <w:p w14:paraId="419F5CB4">
            <w:pPr>
              <w:spacing w:line="260" w:lineRule="exact"/>
              <w:jc w:val="center"/>
              <w:rPr>
                <w:rFonts w:hint="eastAsia" w:ascii="仿宋_GB2312" w:hAnsi="宋体" w:eastAsia="仿宋_GB2312" w:cs="宋体"/>
                <w:sz w:val="18"/>
                <w:szCs w:val="18"/>
              </w:rPr>
            </w:pPr>
          </w:p>
        </w:tc>
      </w:tr>
      <w:tr w14:paraId="62A0BE25">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4DBD5BC">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70A35048">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3</w:t>
            </w:r>
          </w:p>
        </w:tc>
        <w:tc>
          <w:tcPr>
            <w:tcW w:w="1134" w:type="dxa"/>
            <w:tcBorders>
              <w:top w:val="nil"/>
              <w:left w:val="nil"/>
              <w:bottom w:val="single" w:color="auto" w:sz="4" w:space="0"/>
              <w:right w:val="single" w:color="auto" w:sz="4" w:space="0"/>
            </w:tcBorders>
            <w:vAlign w:val="center"/>
          </w:tcPr>
          <w:p w14:paraId="444BC2D5">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场地租赁费</w:t>
            </w:r>
          </w:p>
        </w:tc>
        <w:tc>
          <w:tcPr>
            <w:tcW w:w="2814" w:type="dxa"/>
            <w:tcBorders>
              <w:top w:val="nil"/>
              <w:left w:val="nil"/>
              <w:bottom w:val="single" w:color="auto" w:sz="4" w:space="0"/>
              <w:right w:val="single" w:color="auto" w:sz="4" w:space="0"/>
            </w:tcBorders>
            <w:vAlign w:val="center"/>
          </w:tcPr>
          <w:p w14:paraId="297E35C7">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室内外教学场地</w:t>
            </w:r>
          </w:p>
        </w:tc>
        <w:tc>
          <w:tcPr>
            <w:tcW w:w="2147" w:type="dxa"/>
            <w:tcBorders>
              <w:top w:val="nil"/>
              <w:left w:val="nil"/>
              <w:bottom w:val="single" w:color="auto" w:sz="4" w:space="0"/>
              <w:right w:val="single" w:color="auto" w:sz="4" w:space="0"/>
            </w:tcBorders>
            <w:vAlign w:val="center"/>
          </w:tcPr>
          <w:p w14:paraId="69E1E94F">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X天*X元/天</w:t>
            </w:r>
          </w:p>
        </w:tc>
        <w:tc>
          <w:tcPr>
            <w:tcW w:w="1367" w:type="dxa"/>
            <w:tcBorders>
              <w:top w:val="nil"/>
              <w:left w:val="nil"/>
              <w:bottom w:val="single" w:color="auto" w:sz="4" w:space="0"/>
              <w:right w:val="single" w:color="auto" w:sz="4" w:space="0"/>
            </w:tcBorders>
            <w:vAlign w:val="center"/>
          </w:tcPr>
          <w:p w14:paraId="1AC0699F">
            <w:pPr>
              <w:spacing w:line="260" w:lineRule="exact"/>
              <w:jc w:val="center"/>
              <w:rPr>
                <w:rFonts w:hint="eastAsia" w:ascii="仿宋_GB2312" w:hAnsi="宋体" w:eastAsia="仿宋_GB2312" w:cs="宋体"/>
                <w:sz w:val="18"/>
                <w:szCs w:val="18"/>
              </w:rPr>
            </w:pPr>
          </w:p>
        </w:tc>
      </w:tr>
      <w:tr w14:paraId="7D679207">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BAB72EC">
            <w:pPr>
              <w:spacing w:line="260" w:lineRule="exact"/>
              <w:rPr>
                <w:rFonts w:hint="eastAsia" w:ascii="仿宋_GB2312" w:hAnsi="宋体" w:eastAsia="仿宋_GB2312" w:cs="宋体"/>
                <w:sz w:val="18"/>
                <w:szCs w:val="18"/>
              </w:rPr>
            </w:pPr>
          </w:p>
        </w:tc>
        <w:tc>
          <w:tcPr>
            <w:tcW w:w="709" w:type="dxa"/>
            <w:vMerge w:val="restart"/>
            <w:tcBorders>
              <w:top w:val="nil"/>
              <w:left w:val="single" w:color="auto" w:sz="4" w:space="0"/>
              <w:bottom w:val="single" w:color="auto" w:sz="4" w:space="0"/>
              <w:right w:val="single" w:color="auto" w:sz="4" w:space="0"/>
            </w:tcBorders>
            <w:noWrap/>
            <w:vAlign w:val="center"/>
          </w:tcPr>
          <w:p w14:paraId="0B64ADA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4</w:t>
            </w:r>
          </w:p>
        </w:tc>
        <w:tc>
          <w:tcPr>
            <w:tcW w:w="1134" w:type="dxa"/>
            <w:vMerge w:val="restart"/>
            <w:tcBorders>
              <w:top w:val="nil"/>
              <w:left w:val="single" w:color="auto" w:sz="4" w:space="0"/>
              <w:bottom w:val="single" w:color="auto" w:sz="4" w:space="0"/>
              <w:right w:val="single" w:color="auto" w:sz="4" w:space="0"/>
            </w:tcBorders>
            <w:noWrap/>
            <w:vAlign w:val="center"/>
          </w:tcPr>
          <w:p w14:paraId="30662141">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其他费用</w:t>
            </w:r>
          </w:p>
        </w:tc>
        <w:tc>
          <w:tcPr>
            <w:tcW w:w="2814" w:type="dxa"/>
            <w:tcBorders>
              <w:top w:val="nil"/>
              <w:left w:val="nil"/>
              <w:bottom w:val="single" w:color="auto" w:sz="4" w:space="0"/>
              <w:right w:val="single" w:color="auto" w:sz="4" w:space="0"/>
            </w:tcBorders>
            <w:noWrap/>
            <w:vAlign w:val="center"/>
          </w:tcPr>
          <w:p w14:paraId="591688B0">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人员保险</w:t>
            </w:r>
          </w:p>
        </w:tc>
        <w:tc>
          <w:tcPr>
            <w:tcW w:w="2147" w:type="dxa"/>
            <w:tcBorders>
              <w:top w:val="nil"/>
              <w:left w:val="nil"/>
              <w:bottom w:val="single" w:color="auto" w:sz="4" w:space="0"/>
              <w:right w:val="single" w:color="auto" w:sz="4" w:space="0"/>
            </w:tcBorders>
            <w:noWrap/>
            <w:vAlign w:val="center"/>
          </w:tcPr>
          <w:p w14:paraId="5086AC1E">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X人*X元/人</w:t>
            </w:r>
          </w:p>
        </w:tc>
        <w:tc>
          <w:tcPr>
            <w:tcW w:w="1367" w:type="dxa"/>
            <w:tcBorders>
              <w:top w:val="nil"/>
              <w:left w:val="nil"/>
              <w:bottom w:val="single" w:color="auto" w:sz="4" w:space="0"/>
              <w:right w:val="single" w:color="auto" w:sz="4" w:space="0"/>
            </w:tcBorders>
            <w:vAlign w:val="center"/>
          </w:tcPr>
          <w:p w14:paraId="5985CF1E">
            <w:pPr>
              <w:spacing w:line="260" w:lineRule="exact"/>
              <w:jc w:val="center"/>
              <w:rPr>
                <w:rFonts w:hint="eastAsia" w:ascii="仿宋_GB2312" w:hAnsi="宋体" w:eastAsia="仿宋_GB2312" w:cs="宋体"/>
                <w:sz w:val="18"/>
                <w:szCs w:val="18"/>
              </w:rPr>
            </w:pPr>
          </w:p>
        </w:tc>
      </w:tr>
      <w:tr w14:paraId="6CFF3A43">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95A1879">
            <w:pPr>
              <w:spacing w:line="260" w:lineRule="exact"/>
              <w:rPr>
                <w:rFonts w:hint="eastAsia" w:ascii="仿宋_GB2312" w:hAnsi="宋体" w:eastAsia="仿宋_GB2312" w:cs="宋体"/>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14:paraId="60698C3B">
            <w:pPr>
              <w:spacing w:line="260" w:lineRule="exact"/>
              <w:rPr>
                <w:rFonts w:hint="eastAsia" w:ascii="仿宋_GB2312" w:hAnsi="宋体" w:eastAsia="仿宋_GB2312" w:cs="宋体"/>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4C35AF11">
            <w:pPr>
              <w:spacing w:line="260" w:lineRule="exact"/>
              <w:rPr>
                <w:rFonts w:hint="eastAsia" w:ascii="仿宋_GB2312" w:hAnsi="宋体" w:eastAsia="仿宋_GB2312" w:cs="宋体"/>
                <w:sz w:val="18"/>
                <w:szCs w:val="18"/>
              </w:rPr>
            </w:pPr>
          </w:p>
        </w:tc>
        <w:tc>
          <w:tcPr>
            <w:tcW w:w="2814" w:type="dxa"/>
            <w:tcBorders>
              <w:top w:val="nil"/>
              <w:left w:val="nil"/>
              <w:bottom w:val="single" w:color="auto" w:sz="4" w:space="0"/>
              <w:right w:val="single" w:color="auto" w:sz="4" w:space="0"/>
            </w:tcBorders>
            <w:vAlign w:val="center"/>
          </w:tcPr>
          <w:p w14:paraId="4289EDC7">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笔记本、中性笔、铅笔等耗材</w:t>
            </w:r>
          </w:p>
        </w:tc>
        <w:tc>
          <w:tcPr>
            <w:tcW w:w="2147" w:type="dxa"/>
            <w:tcBorders>
              <w:top w:val="nil"/>
              <w:left w:val="nil"/>
              <w:bottom w:val="single" w:color="auto" w:sz="4" w:space="0"/>
              <w:right w:val="single" w:color="auto" w:sz="4" w:space="0"/>
            </w:tcBorders>
            <w:noWrap/>
            <w:vAlign w:val="center"/>
          </w:tcPr>
          <w:p w14:paraId="4073B386">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X人*X元/人</w:t>
            </w:r>
          </w:p>
        </w:tc>
        <w:tc>
          <w:tcPr>
            <w:tcW w:w="1367" w:type="dxa"/>
            <w:tcBorders>
              <w:top w:val="nil"/>
              <w:left w:val="nil"/>
              <w:bottom w:val="single" w:color="auto" w:sz="4" w:space="0"/>
              <w:right w:val="single" w:color="auto" w:sz="4" w:space="0"/>
            </w:tcBorders>
            <w:vAlign w:val="center"/>
          </w:tcPr>
          <w:p w14:paraId="31BAF96B">
            <w:pPr>
              <w:spacing w:line="260" w:lineRule="exact"/>
              <w:jc w:val="center"/>
              <w:rPr>
                <w:rFonts w:hint="eastAsia" w:ascii="仿宋_GB2312" w:hAnsi="宋体" w:eastAsia="仿宋_GB2312" w:cs="宋体"/>
                <w:sz w:val="18"/>
                <w:szCs w:val="18"/>
              </w:rPr>
            </w:pPr>
          </w:p>
        </w:tc>
      </w:tr>
      <w:tr w14:paraId="254F1548">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66B059E">
            <w:pPr>
              <w:spacing w:line="260" w:lineRule="exact"/>
              <w:rPr>
                <w:rFonts w:hint="eastAsia" w:ascii="仿宋_GB2312" w:hAnsi="宋体" w:eastAsia="仿宋_GB2312" w:cs="宋体"/>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14:paraId="22C339D2">
            <w:pPr>
              <w:spacing w:line="260" w:lineRule="exact"/>
              <w:rPr>
                <w:rFonts w:hint="eastAsia" w:ascii="仿宋_GB2312" w:hAnsi="宋体" w:eastAsia="仿宋_GB2312" w:cs="宋体"/>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368DE257">
            <w:pPr>
              <w:spacing w:line="260" w:lineRule="exact"/>
              <w:rPr>
                <w:rFonts w:hint="eastAsia" w:ascii="仿宋_GB2312" w:hAnsi="宋体" w:eastAsia="仿宋_GB2312" w:cs="宋体"/>
                <w:sz w:val="18"/>
                <w:szCs w:val="18"/>
              </w:rPr>
            </w:pPr>
          </w:p>
        </w:tc>
        <w:tc>
          <w:tcPr>
            <w:tcW w:w="2814" w:type="dxa"/>
            <w:tcBorders>
              <w:top w:val="nil"/>
              <w:left w:val="nil"/>
              <w:bottom w:val="single" w:color="auto" w:sz="4" w:space="0"/>
              <w:right w:val="single" w:color="auto" w:sz="4" w:space="0"/>
            </w:tcBorders>
            <w:vAlign w:val="center"/>
          </w:tcPr>
          <w:p w14:paraId="7C30EE28">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测绳、样袋等地质耗材</w:t>
            </w:r>
          </w:p>
        </w:tc>
        <w:tc>
          <w:tcPr>
            <w:tcW w:w="2147" w:type="dxa"/>
            <w:tcBorders>
              <w:top w:val="nil"/>
              <w:left w:val="nil"/>
              <w:bottom w:val="single" w:color="auto" w:sz="4" w:space="0"/>
              <w:right w:val="single" w:color="auto" w:sz="4" w:space="0"/>
            </w:tcBorders>
            <w:noWrap/>
            <w:vAlign w:val="center"/>
          </w:tcPr>
          <w:p w14:paraId="7C2D6A77">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X套*X元/套</w:t>
            </w:r>
          </w:p>
        </w:tc>
        <w:tc>
          <w:tcPr>
            <w:tcW w:w="1367" w:type="dxa"/>
            <w:tcBorders>
              <w:top w:val="nil"/>
              <w:left w:val="nil"/>
              <w:bottom w:val="single" w:color="auto" w:sz="4" w:space="0"/>
              <w:right w:val="single" w:color="auto" w:sz="4" w:space="0"/>
            </w:tcBorders>
            <w:vAlign w:val="center"/>
          </w:tcPr>
          <w:p w14:paraId="755A53D5">
            <w:pPr>
              <w:spacing w:line="260" w:lineRule="exact"/>
              <w:jc w:val="center"/>
              <w:rPr>
                <w:rFonts w:hint="eastAsia" w:ascii="仿宋_GB2312" w:hAnsi="宋体" w:eastAsia="仿宋_GB2312" w:cs="宋体"/>
                <w:sz w:val="18"/>
                <w:szCs w:val="18"/>
              </w:rPr>
            </w:pPr>
          </w:p>
        </w:tc>
      </w:tr>
      <w:tr w14:paraId="00F49FE4">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5F02B38">
            <w:pPr>
              <w:spacing w:line="260" w:lineRule="exact"/>
              <w:rPr>
                <w:rFonts w:hint="eastAsia" w:ascii="仿宋_GB2312" w:hAnsi="宋体" w:eastAsia="仿宋_GB2312" w:cs="宋体"/>
                <w:sz w:val="18"/>
                <w:szCs w:val="18"/>
              </w:rPr>
            </w:pPr>
          </w:p>
        </w:tc>
        <w:tc>
          <w:tcPr>
            <w:tcW w:w="709" w:type="dxa"/>
            <w:vMerge w:val="restart"/>
            <w:tcBorders>
              <w:top w:val="nil"/>
              <w:left w:val="single" w:color="auto" w:sz="4" w:space="0"/>
              <w:bottom w:val="single" w:color="auto" w:sz="4" w:space="0"/>
              <w:right w:val="single" w:color="auto" w:sz="4" w:space="0"/>
            </w:tcBorders>
            <w:noWrap/>
            <w:vAlign w:val="center"/>
          </w:tcPr>
          <w:p w14:paraId="49B6E8CC">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5</w:t>
            </w:r>
          </w:p>
        </w:tc>
        <w:tc>
          <w:tcPr>
            <w:tcW w:w="1134" w:type="dxa"/>
            <w:vMerge w:val="restart"/>
            <w:tcBorders>
              <w:top w:val="nil"/>
              <w:left w:val="single" w:color="auto" w:sz="4" w:space="0"/>
              <w:bottom w:val="single" w:color="auto" w:sz="4" w:space="0"/>
              <w:right w:val="single" w:color="auto" w:sz="4" w:space="0"/>
            </w:tcBorders>
            <w:noWrap/>
            <w:vAlign w:val="center"/>
          </w:tcPr>
          <w:p w14:paraId="090DB1B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印刷费</w:t>
            </w:r>
          </w:p>
        </w:tc>
        <w:tc>
          <w:tcPr>
            <w:tcW w:w="2814" w:type="dxa"/>
            <w:tcBorders>
              <w:top w:val="nil"/>
              <w:left w:val="nil"/>
              <w:bottom w:val="single" w:color="auto" w:sz="4" w:space="0"/>
              <w:right w:val="single" w:color="auto" w:sz="4" w:space="0"/>
            </w:tcBorders>
            <w:vAlign w:val="center"/>
          </w:tcPr>
          <w:p w14:paraId="6D6706D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培训证书</w:t>
            </w:r>
          </w:p>
        </w:tc>
        <w:tc>
          <w:tcPr>
            <w:tcW w:w="2147" w:type="dxa"/>
            <w:tcBorders>
              <w:top w:val="nil"/>
              <w:left w:val="nil"/>
              <w:bottom w:val="single" w:color="auto" w:sz="4" w:space="0"/>
              <w:right w:val="single" w:color="auto" w:sz="4" w:space="0"/>
            </w:tcBorders>
            <w:noWrap/>
            <w:vAlign w:val="center"/>
          </w:tcPr>
          <w:p w14:paraId="247DD4F3">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X人*X元/人</w:t>
            </w:r>
          </w:p>
        </w:tc>
        <w:tc>
          <w:tcPr>
            <w:tcW w:w="1367" w:type="dxa"/>
            <w:tcBorders>
              <w:top w:val="nil"/>
              <w:left w:val="nil"/>
              <w:bottom w:val="single" w:color="auto" w:sz="4" w:space="0"/>
              <w:right w:val="single" w:color="auto" w:sz="4" w:space="0"/>
            </w:tcBorders>
            <w:vAlign w:val="center"/>
          </w:tcPr>
          <w:p w14:paraId="0A5F3157">
            <w:pPr>
              <w:spacing w:line="260" w:lineRule="exact"/>
              <w:jc w:val="center"/>
              <w:rPr>
                <w:rFonts w:hint="eastAsia" w:ascii="仿宋_GB2312" w:hAnsi="宋体" w:eastAsia="仿宋_GB2312" w:cs="宋体"/>
                <w:sz w:val="18"/>
                <w:szCs w:val="18"/>
              </w:rPr>
            </w:pPr>
          </w:p>
        </w:tc>
      </w:tr>
      <w:tr w14:paraId="0354AE1A">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3A693AB">
            <w:pPr>
              <w:spacing w:line="260" w:lineRule="exact"/>
              <w:rPr>
                <w:rFonts w:hint="eastAsia" w:ascii="仿宋_GB2312" w:hAnsi="宋体" w:eastAsia="仿宋_GB2312" w:cs="宋体"/>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14:paraId="687BD68B">
            <w:pPr>
              <w:spacing w:line="260" w:lineRule="exact"/>
              <w:rPr>
                <w:rFonts w:hint="eastAsia" w:ascii="仿宋_GB2312" w:hAnsi="宋体" w:eastAsia="仿宋_GB2312" w:cs="宋体"/>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71E28C7A">
            <w:pPr>
              <w:spacing w:line="260" w:lineRule="exact"/>
              <w:rPr>
                <w:rFonts w:hint="eastAsia" w:ascii="仿宋_GB2312" w:hAnsi="宋体" w:eastAsia="仿宋_GB2312" w:cs="宋体"/>
                <w:sz w:val="18"/>
                <w:szCs w:val="18"/>
              </w:rPr>
            </w:pPr>
          </w:p>
        </w:tc>
        <w:tc>
          <w:tcPr>
            <w:tcW w:w="2814" w:type="dxa"/>
            <w:tcBorders>
              <w:top w:val="nil"/>
              <w:left w:val="nil"/>
              <w:bottom w:val="single" w:color="auto" w:sz="4" w:space="0"/>
              <w:right w:val="single" w:color="auto" w:sz="4" w:space="0"/>
            </w:tcBorders>
            <w:vAlign w:val="center"/>
          </w:tcPr>
          <w:p w14:paraId="1B341970">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教材资料</w:t>
            </w:r>
          </w:p>
        </w:tc>
        <w:tc>
          <w:tcPr>
            <w:tcW w:w="2147" w:type="dxa"/>
            <w:tcBorders>
              <w:top w:val="nil"/>
              <w:left w:val="nil"/>
              <w:bottom w:val="single" w:color="auto" w:sz="4" w:space="0"/>
              <w:right w:val="single" w:color="auto" w:sz="4" w:space="0"/>
            </w:tcBorders>
            <w:noWrap/>
            <w:vAlign w:val="center"/>
          </w:tcPr>
          <w:p w14:paraId="38C08D91">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X人*X元/人</w:t>
            </w:r>
          </w:p>
        </w:tc>
        <w:tc>
          <w:tcPr>
            <w:tcW w:w="1367" w:type="dxa"/>
            <w:tcBorders>
              <w:top w:val="nil"/>
              <w:left w:val="nil"/>
              <w:bottom w:val="single" w:color="auto" w:sz="4" w:space="0"/>
              <w:right w:val="single" w:color="auto" w:sz="4" w:space="0"/>
            </w:tcBorders>
            <w:vAlign w:val="center"/>
          </w:tcPr>
          <w:p w14:paraId="4E03D023">
            <w:pPr>
              <w:spacing w:line="260" w:lineRule="exact"/>
              <w:jc w:val="center"/>
              <w:rPr>
                <w:rFonts w:hint="eastAsia" w:ascii="仿宋_GB2312" w:hAnsi="宋体" w:eastAsia="仿宋_GB2312" w:cs="宋体"/>
                <w:sz w:val="18"/>
                <w:szCs w:val="18"/>
              </w:rPr>
            </w:pPr>
          </w:p>
        </w:tc>
      </w:tr>
      <w:tr w14:paraId="6A52F584">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2A7D7B0">
            <w:pPr>
              <w:spacing w:line="260" w:lineRule="exact"/>
              <w:rPr>
                <w:rFonts w:hint="eastAsia" w:ascii="仿宋_GB2312" w:hAnsi="宋体" w:eastAsia="仿宋_GB2312" w:cs="宋体"/>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14:paraId="5C0A5647">
            <w:pPr>
              <w:spacing w:line="260" w:lineRule="exact"/>
              <w:rPr>
                <w:rFonts w:hint="eastAsia" w:ascii="仿宋_GB2312" w:hAnsi="宋体" w:eastAsia="仿宋_GB2312" w:cs="宋体"/>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139CBC62">
            <w:pPr>
              <w:spacing w:line="260" w:lineRule="exact"/>
              <w:rPr>
                <w:rFonts w:hint="eastAsia" w:ascii="仿宋_GB2312" w:hAnsi="宋体" w:eastAsia="仿宋_GB2312" w:cs="宋体"/>
                <w:sz w:val="18"/>
                <w:szCs w:val="18"/>
              </w:rPr>
            </w:pPr>
          </w:p>
        </w:tc>
        <w:tc>
          <w:tcPr>
            <w:tcW w:w="2814" w:type="dxa"/>
            <w:tcBorders>
              <w:top w:val="nil"/>
              <w:left w:val="nil"/>
              <w:bottom w:val="single" w:color="auto" w:sz="4" w:space="0"/>
              <w:right w:val="single" w:color="auto" w:sz="4" w:space="0"/>
            </w:tcBorders>
            <w:vAlign w:val="center"/>
          </w:tcPr>
          <w:p w14:paraId="7EF3C63A">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教学图纸打印</w:t>
            </w:r>
          </w:p>
        </w:tc>
        <w:tc>
          <w:tcPr>
            <w:tcW w:w="2147" w:type="dxa"/>
            <w:tcBorders>
              <w:top w:val="nil"/>
              <w:left w:val="nil"/>
              <w:bottom w:val="single" w:color="auto" w:sz="4" w:space="0"/>
              <w:right w:val="single" w:color="auto" w:sz="4" w:space="0"/>
            </w:tcBorders>
            <w:noWrap/>
            <w:vAlign w:val="center"/>
          </w:tcPr>
          <w:p w14:paraId="69089BF9">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X人*X元/人</w:t>
            </w:r>
          </w:p>
        </w:tc>
        <w:tc>
          <w:tcPr>
            <w:tcW w:w="1367" w:type="dxa"/>
            <w:tcBorders>
              <w:top w:val="nil"/>
              <w:left w:val="nil"/>
              <w:bottom w:val="single" w:color="auto" w:sz="4" w:space="0"/>
              <w:right w:val="single" w:color="auto" w:sz="4" w:space="0"/>
            </w:tcBorders>
            <w:vAlign w:val="center"/>
          </w:tcPr>
          <w:p w14:paraId="0A5497DF">
            <w:pPr>
              <w:spacing w:line="260" w:lineRule="exact"/>
              <w:jc w:val="center"/>
              <w:rPr>
                <w:rFonts w:hint="eastAsia" w:ascii="仿宋_GB2312" w:hAnsi="宋体" w:eastAsia="仿宋_GB2312" w:cs="宋体"/>
                <w:sz w:val="18"/>
                <w:szCs w:val="18"/>
              </w:rPr>
            </w:pPr>
          </w:p>
        </w:tc>
      </w:tr>
      <w:tr w14:paraId="22F490C1">
        <w:tblPrEx>
          <w:tblCellMar>
            <w:top w:w="0" w:type="dxa"/>
            <w:left w:w="108" w:type="dxa"/>
            <w:bottom w:w="0" w:type="dxa"/>
            <w:right w:w="108" w:type="dxa"/>
          </w:tblCellMar>
        </w:tblPrEx>
        <w:trPr>
          <w:trHeight w:val="567"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BA1A8F1">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师资相关费用</w:t>
            </w:r>
          </w:p>
        </w:tc>
        <w:tc>
          <w:tcPr>
            <w:tcW w:w="709" w:type="dxa"/>
            <w:vMerge w:val="restart"/>
            <w:tcBorders>
              <w:top w:val="nil"/>
              <w:left w:val="single" w:color="auto" w:sz="4" w:space="0"/>
              <w:bottom w:val="single" w:color="auto" w:sz="4" w:space="0"/>
              <w:right w:val="single" w:color="auto" w:sz="4" w:space="0"/>
            </w:tcBorders>
            <w:noWrap/>
            <w:vAlign w:val="center"/>
          </w:tcPr>
          <w:p w14:paraId="53DACCD0">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6</w:t>
            </w:r>
          </w:p>
        </w:tc>
        <w:tc>
          <w:tcPr>
            <w:tcW w:w="1134" w:type="dxa"/>
            <w:vMerge w:val="restart"/>
            <w:tcBorders>
              <w:top w:val="nil"/>
              <w:left w:val="single" w:color="auto" w:sz="4" w:space="0"/>
              <w:bottom w:val="single" w:color="auto" w:sz="4" w:space="0"/>
              <w:right w:val="single" w:color="auto" w:sz="4" w:space="0"/>
            </w:tcBorders>
            <w:vAlign w:val="center"/>
          </w:tcPr>
          <w:p w14:paraId="0BF0284C">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教师课酬</w:t>
            </w:r>
            <w:r>
              <w:rPr>
                <w:rFonts w:hint="eastAsia" w:ascii="仿宋_GB2312" w:hAnsi="宋体" w:eastAsia="仿宋_GB2312" w:cs="宋体"/>
                <w:sz w:val="18"/>
                <w:szCs w:val="18"/>
              </w:rPr>
              <w:br w:type="textWrapping"/>
            </w:r>
            <w:r>
              <w:rPr>
                <w:rFonts w:hint="eastAsia" w:ascii="仿宋_GB2312" w:hAnsi="宋体" w:eastAsia="仿宋_GB2312" w:cs="宋体"/>
                <w:sz w:val="18"/>
                <w:szCs w:val="18"/>
              </w:rPr>
              <w:t>（含个税）</w:t>
            </w:r>
          </w:p>
        </w:tc>
        <w:tc>
          <w:tcPr>
            <w:tcW w:w="2814" w:type="dxa"/>
            <w:tcBorders>
              <w:top w:val="nil"/>
              <w:left w:val="nil"/>
              <w:bottom w:val="single" w:color="auto" w:sz="4" w:space="0"/>
              <w:right w:val="single" w:color="auto" w:sz="4" w:space="0"/>
            </w:tcBorders>
            <w:vAlign w:val="center"/>
          </w:tcPr>
          <w:p w14:paraId="1746B232">
            <w:pPr>
              <w:spacing w:line="260" w:lineRule="exact"/>
              <w:rPr>
                <w:rFonts w:hint="eastAsia" w:ascii="仿宋_GB2312" w:hAnsi="宋体" w:eastAsia="仿宋_GB2312" w:cs="宋体"/>
                <w:sz w:val="18"/>
                <w:szCs w:val="18"/>
              </w:rPr>
            </w:pPr>
            <w:r>
              <w:rPr>
                <w:rFonts w:hint="eastAsia" w:ascii="仿宋_GB2312" w:hAnsi="宋体" w:eastAsia="仿宋_GB2312" w:cs="宋体"/>
                <w:sz w:val="18"/>
                <w:szCs w:val="18"/>
              </w:rPr>
              <w:t>教授级室内授课：X学时</w:t>
            </w:r>
          </w:p>
          <w:p w14:paraId="0E2EDFB0">
            <w:pPr>
              <w:spacing w:line="260" w:lineRule="exact"/>
              <w:rPr>
                <w:rFonts w:hint="eastAsia" w:ascii="仿宋_GB2312" w:hAnsi="宋体" w:eastAsia="仿宋_GB2312" w:cs="宋体"/>
                <w:sz w:val="18"/>
                <w:szCs w:val="18"/>
              </w:rPr>
            </w:pPr>
            <w:r>
              <w:rPr>
                <w:rFonts w:hint="eastAsia" w:ascii="仿宋_GB2312" w:hAnsi="宋体" w:eastAsia="仿宋_GB2312" w:cs="宋体"/>
                <w:sz w:val="18"/>
                <w:szCs w:val="18"/>
              </w:rPr>
              <w:t>教授级室外授课：X学时</w:t>
            </w:r>
          </w:p>
        </w:tc>
        <w:tc>
          <w:tcPr>
            <w:tcW w:w="2147" w:type="dxa"/>
            <w:tcBorders>
              <w:top w:val="nil"/>
              <w:left w:val="nil"/>
              <w:bottom w:val="single" w:color="auto" w:sz="4" w:space="0"/>
              <w:right w:val="single" w:color="auto" w:sz="4" w:space="0"/>
            </w:tcBorders>
            <w:vAlign w:val="center"/>
          </w:tcPr>
          <w:p w14:paraId="37482D44">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X学时*X元/学时</w:t>
            </w:r>
          </w:p>
        </w:tc>
        <w:tc>
          <w:tcPr>
            <w:tcW w:w="1367" w:type="dxa"/>
            <w:tcBorders>
              <w:top w:val="nil"/>
              <w:left w:val="nil"/>
              <w:bottom w:val="single" w:color="auto" w:sz="4" w:space="0"/>
              <w:right w:val="single" w:color="auto" w:sz="4" w:space="0"/>
            </w:tcBorders>
            <w:vAlign w:val="center"/>
          </w:tcPr>
          <w:p w14:paraId="66FD6ABC">
            <w:pPr>
              <w:spacing w:line="260" w:lineRule="exact"/>
              <w:jc w:val="center"/>
              <w:rPr>
                <w:rFonts w:hint="eastAsia" w:ascii="仿宋_GB2312" w:hAnsi="宋体" w:eastAsia="仿宋_GB2312" w:cs="宋体"/>
                <w:sz w:val="18"/>
                <w:szCs w:val="18"/>
              </w:rPr>
            </w:pPr>
          </w:p>
        </w:tc>
      </w:tr>
      <w:tr w14:paraId="128CD370">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B620984">
            <w:pPr>
              <w:spacing w:line="260" w:lineRule="exact"/>
              <w:rPr>
                <w:rFonts w:hint="eastAsia" w:ascii="仿宋_GB2312" w:hAnsi="宋体" w:eastAsia="仿宋_GB2312" w:cs="宋体"/>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14:paraId="1B13D8C8">
            <w:pPr>
              <w:spacing w:line="260" w:lineRule="exact"/>
              <w:rPr>
                <w:rFonts w:hint="eastAsia" w:ascii="仿宋_GB2312" w:hAnsi="宋体" w:eastAsia="仿宋_GB2312" w:cs="宋体"/>
                <w:sz w:val="18"/>
                <w:szCs w:val="18"/>
              </w:rPr>
            </w:pPr>
          </w:p>
        </w:tc>
        <w:tc>
          <w:tcPr>
            <w:tcW w:w="1134" w:type="dxa"/>
            <w:vMerge w:val="continue"/>
            <w:tcBorders>
              <w:top w:val="nil"/>
              <w:left w:val="single" w:color="auto" w:sz="4" w:space="0"/>
              <w:bottom w:val="single" w:color="auto" w:sz="4" w:space="0"/>
              <w:right w:val="single" w:color="auto" w:sz="4" w:space="0"/>
            </w:tcBorders>
            <w:vAlign w:val="center"/>
          </w:tcPr>
          <w:p w14:paraId="6370439A">
            <w:pPr>
              <w:spacing w:line="260" w:lineRule="exact"/>
              <w:rPr>
                <w:rFonts w:hint="eastAsia" w:ascii="仿宋_GB2312" w:hAnsi="宋体" w:eastAsia="仿宋_GB2312" w:cs="宋体"/>
                <w:sz w:val="18"/>
                <w:szCs w:val="18"/>
              </w:rPr>
            </w:pPr>
          </w:p>
        </w:tc>
        <w:tc>
          <w:tcPr>
            <w:tcW w:w="2814" w:type="dxa"/>
            <w:tcBorders>
              <w:top w:val="nil"/>
              <w:left w:val="nil"/>
              <w:bottom w:val="single" w:color="auto" w:sz="4" w:space="0"/>
              <w:right w:val="single" w:color="auto" w:sz="4" w:space="0"/>
            </w:tcBorders>
            <w:vAlign w:val="center"/>
          </w:tcPr>
          <w:p w14:paraId="64DE47B4">
            <w:pPr>
              <w:spacing w:line="260" w:lineRule="exact"/>
              <w:rPr>
                <w:rFonts w:hint="eastAsia" w:ascii="仿宋_GB2312" w:hAnsi="宋体" w:eastAsia="仿宋_GB2312" w:cs="宋体"/>
                <w:sz w:val="18"/>
                <w:szCs w:val="18"/>
              </w:rPr>
            </w:pPr>
            <w:r>
              <w:rPr>
                <w:rFonts w:hint="eastAsia" w:ascii="仿宋_GB2312" w:hAnsi="宋体" w:eastAsia="仿宋_GB2312" w:cs="宋体"/>
                <w:sz w:val="18"/>
                <w:szCs w:val="18"/>
              </w:rPr>
              <w:t>讲师室外授课：X学时</w:t>
            </w:r>
          </w:p>
        </w:tc>
        <w:tc>
          <w:tcPr>
            <w:tcW w:w="2147" w:type="dxa"/>
            <w:tcBorders>
              <w:top w:val="nil"/>
              <w:left w:val="nil"/>
              <w:bottom w:val="single" w:color="auto" w:sz="4" w:space="0"/>
              <w:right w:val="single" w:color="auto" w:sz="4" w:space="0"/>
            </w:tcBorders>
            <w:vAlign w:val="center"/>
          </w:tcPr>
          <w:p w14:paraId="3E71BFA6">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X学时*X元/学时</w:t>
            </w:r>
          </w:p>
        </w:tc>
        <w:tc>
          <w:tcPr>
            <w:tcW w:w="1367" w:type="dxa"/>
            <w:tcBorders>
              <w:top w:val="nil"/>
              <w:left w:val="nil"/>
              <w:bottom w:val="single" w:color="auto" w:sz="4" w:space="0"/>
              <w:right w:val="single" w:color="auto" w:sz="4" w:space="0"/>
            </w:tcBorders>
            <w:vAlign w:val="center"/>
          </w:tcPr>
          <w:p w14:paraId="2CD2156D">
            <w:pPr>
              <w:spacing w:line="260" w:lineRule="exact"/>
              <w:jc w:val="center"/>
              <w:rPr>
                <w:rFonts w:hint="eastAsia" w:ascii="仿宋_GB2312" w:hAnsi="宋体" w:eastAsia="仿宋_GB2312" w:cs="宋体"/>
                <w:sz w:val="18"/>
                <w:szCs w:val="18"/>
              </w:rPr>
            </w:pPr>
          </w:p>
        </w:tc>
      </w:tr>
      <w:tr w14:paraId="3642DB85">
        <w:tblPrEx>
          <w:tblCellMar>
            <w:top w:w="0" w:type="dxa"/>
            <w:left w:w="108" w:type="dxa"/>
            <w:bottom w:w="0" w:type="dxa"/>
            <w:right w:w="108" w:type="dxa"/>
          </w:tblCellMar>
        </w:tblPrEx>
        <w:trPr>
          <w:trHeight w:val="567"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F982530">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4AD77070">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7</w:t>
            </w:r>
          </w:p>
        </w:tc>
        <w:tc>
          <w:tcPr>
            <w:tcW w:w="1134" w:type="dxa"/>
            <w:tcBorders>
              <w:top w:val="nil"/>
              <w:left w:val="nil"/>
              <w:bottom w:val="single" w:color="auto" w:sz="4" w:space="0"/>
              <w:right w:val="single" w:color="auto" w:sz="4" w:space="0"/>
            </w:tcBorders>
            <w:noWrap/>
            <w:vAlign w:val="center"/>
          </w:tcPr>
          <w:p w14:paraId="460155E6">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住宿费</w:t>
            </w:r>
          </w:p>
        </w:tc>
        <w:tc>
          <w:tcPr>
            <w:tcW w:w="2814" w:type="dxa"/>
            <w:tcBorders>
              <w:top w:val="nil"/>
              <w:left w:val="nil"/>
              <w:bottom w:val="single" w:color="auto" w:sz="4" w:space="0"/>
              <w:right w:val="single" w:color="auto" w:sz="4" w:space="0"/>
            </w:tcBorders>
            <w:noWrap/>
            <w:vAlign w:val="center"/>
          </w:tcPr>
          <w:p w14:paraId="3C4930E5">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单人间</w:t>
            </w:r>
          </w:p>
        </w:tc>
        <w:tc>
          <w:tcPr>
            <w:tcW w:w="2147" w:type="dxa"/>
            <w:tcBorders>
              <w:top w:val="nil"/>
              <w:left w:val="nil"/>
              <w:bottom w:val="single" w:color="auto" w:sz="4" w:space="0"/>
              <w:right w:val="single" w:color="auto" w:sz="4" w:space="0"/>
            </w:tcBorders>
            <w:noWrap/>
            <w:vAlign w:val="center"/>
          </w:tcPr>
          <w:p w14:paraId="5EE5A0F3">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X天*X元/天</w:t>
            </w:r>
          </w:p>
        </w:tc>
        <w:tc>
          <w:tcPr>
            <w:tcW w:w="1367" w:type="dxa"/>
            <w:tcBorders>
              <w:top w:val="nil"/>
              <w:left w:val="nil"/>
              <w:bottom w:val="single" w:color="auto" w:sz="4" w:space="0"/>
              <w:right w:val="single" w:color="auto" w:sz="4" w:space="0"/>
            </w:tcBorders>
            <w:vAlign w:val="center"/>
          </w:tcPr>
          <w:p w14:paraId="2A5C695D">
            <w:pPr>
              <w:spacing w:line="260" w:lineRule="exact"/>
              <w:jc w:val="center"/>
              <w:rPr>
                <w:rFonts w:hint="eastAsia" w:ascii="仿宋_GB2312" w:hAnsi="宋体" w:eastAsia="仿宋_GB2312" w:cs="宋体"/>
                <w:sz w:val="18"/>
                <w:szCs w:val="18"/>
              </w:rPr>
            </w:pPr>
          </w:p>
        </w:tc>
      </w:tr>
      <w:tr w14:paraId="2073E14B">
        <w:tblPrEx>
          <w:tblCellMar>
            <w:top w:w="0" w:type="dxa"/>
            <w:left w:w="108" w:type="dxa"/>
            <w:bottom w:w="0" w:type="dxa"/>
            <w:right w:w="108" w:type="dxa"/>
          </w:tblCellMar>
        </w:tblPrEx>
        <w:trPr>
          <w:trHeight w:val="893"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DEC42C6">
            <w:pPr>
              <w:spacing w:line="260" w:lineRule="exact"/>
              <w:rPr>
                <w:rFonts w:hint="eastAsia" w:ascii="仿宋_GB2312" w:hAnsi="宋体" w:eastAsia="仿宋_GB2312" w:cs="宋体"/>
                <w:sz w:val="18"/>
                <w:szCs w:val="18"/>
              </w:rPr>
            </w:pPr>
          </w:p>
        </w:tc>
        <w:tc>
          <w:tcPr>
            <w:tcW w:w="709" w:type="dxa"/>
            <w:tcBorders>
              <w:top w:val="nil"/>
              <w:left w:val="nil"/>
              <w:bottom w:val="single" w:color="auto" w:sz="4" w:space="0"/>
              <w:right w:val="single" w:color="auto" w:sz="4" w:space="0"/>
            </w:tcBorders>
            <w:noWrap/>
            <w:vAlign w:val="center"/>
          </w:tcPr>
          <w:p w14:paraId="2BCA8E62">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8</w:t>
            </w:r>
          </w:p>
        </w:tc>
        <w:tc>
          <w:tcPr>
            <w:tcW w:w="1134" w:type="dxa"/>
            <w:tcBorders>
              <w:top w:val="nil"/>
              <w:left w:val="nil"/>
              <w:bottom w:val="single" w:color="auto" w:sz="4" w:space="0"/>
              <w:right w:val="single" w:color="auto" w:sz="4" w:space="0"/>
            </w:tcBorders>
            <w:noWrap/>
            <w:vAlign w:val="center"/>
          </w:tcPr>
          <w:p w14:paraId="14C50106">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伙食费</w:t>
            </w:r>
          </w:p>
        </w:tc>
        <w:tc>
          <w:tcPr>
            <w:tcW w:w="2814" w:type="dxa"/>
            <w:tcBorders>
              <w:top w:val="nil"/>
              <w:left w:val="nil"/>
              <w:bottom w:val="single" w:color="auto" w:sz="4" w:space="0"/>
              <w:right w:val="single" w:color="auto" w:sz="4" w:space="0"/>
            </w:tcBorders>
            <w:vAlign w:val="center"/>
          </w:tcPr>
          <w:p w14:paraId="64C4F83A">
            <w:pPr>
              <w:spacing w:line="260" w:lineRule="exact"/>
              <w:rPr>
                <w:rFonts w:hint="eastAsia" w:ascii="仿宋_GB2312" w:hAnsi="宋体" w:eastAsia="仿宋_GB2312" w:cs="宋体"/>
                <w:sz w:val="18"/>
                <w:szCs w:val="18"/>
              </w:rPr>
            </w:pPr>
            <w:r>
              <w:rPr>
                <w:rFonts w:hint="eastAsia" w:ascii="仿宋_GB2312" w:hAnsi="宋体" w:eastAsia="仿宋_GB2312" w:cs="宋体"/>
                <w:sz w:val="18"/>
                <w:szCs w:val="18"/>
              </w:rPr>
              <w:t>室内：X人*X天=X天</w:t>
            </w:r>
            <w:r>
              <w:rPr>
                <w:rFonts w:hint="eastAsia" w:ascii="仿宋_GB2312" w:hAnsi="宋体" w:eastAsia="仿宋_GB2312" w:cs="宋体"/>
                <w:sz w:val="18"/>
                <w:szCs w:val="18"/>
              </w:rPr>
              <w:br w:type="textWrapping"/>
            </w:r>
            <w:r>
              <w:rPr>
                <w:rFonts w:hint="eastAsia" w:ascii="仿宋_GB2312" w:hAnsi="宋体" w:eastAsia="仿宋_GB2312" w:cs="宋体"/>
                <w:sz w:val="18"/>
                <w:szCs w:val="18"/>
              </w:rPr>
              <w:t>室外：X人*X天=X天</w:t>
            </w:r>
          </w:p>
        </w:tc>
        <w:tc>
          <w:tcPr>
            <w:tcW w:w="2147" w:type="dxa"/>
            <w:tcBorders>
              <w:top w:val="nil"/>
              <w:left w:val="nil"/>
              <w:bottom w:val="single" w:color="auto" w:sz="4" w:space="0"/>
              <w:right w:val="single" w:color="auto" w:sz="4" w:space="0"/>
            </w:tcBorders>
            <w:noWrap/>
            <w:vAlign w:val="center"/>
          </w:tcPr>
          <w:p w14:paraId="7373B9FC">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X天*X元/天</w:t>
            </w:r>
          </w:p>
        </w:tc>
        <w:tc>
          <w:tcPr>
            <w:tcW w:w="1367" w:type="dxa"/>
            <w:tcBorders>
              <w:top w:val="nil"/>
              <w:left w:val="nil"/>
              <w:bottom w:val="single" w:color="auto" w:sz="4" w:space="0"/>
              <w:right w:val="single" w:color="auto" w:sz="4" w:space="0"/>
            </w:tcBorders>
            <w:vAlign w:val="center"/>
          </w:tcPr>
          <w:p w14:paraId="39B2EE7C">
            <w:pPr>
              <w:spacing w:line="260" w:lineRule="exact"/>
              <w:jc w:val="center"/>
              <w:rPr>
                <w:rFonts w:hint="eastAsia" w:ascii="仿宋_GB2312" w:hAnsi="宋体" w:eastAsia="仿宋_GB2312" w:cs="宋体"/>
                <w:sz w:val="18"/>
                <w:szCs w:val="18"/>
              </w:rPr>
            </w:pPr>
          </w:p>
        </w:tc>
      </w:tr>
      <w:tr w14:paraId="300C024D">
        <w:tblPrEx>
          <w:tblCellMar>
            <w:top w:w="0" w:type="dxa"/>
            <w:left w:w="108" w:type="dxa"/>
            <w:bottom w:w="0" w:type="dxa"/>
            <w:right w:w="108" w:type="dxa"/>
          </w:tblCellMar>
        </w:tblPrEx>
        <w:trPr>
          <w:trHeight w:val="625" w:hRule="atLeast"/>
          <w:jc w:val="center"/>
        </w:trPr>
        <w:tc>
          <w:tcPr>
            <w:tcW w:w="7513" w:type="dxa"/>
            <w:gridSpan w:val="5"/>
            <w:tcBorders>
              <w:top w:val="nil"/>
              <w:left w:val="single" w:color="auto" w:sz="4" w:space="0"/>
              <w:bottom w:val="single" w:color="auto" w:sz="4" w:space="0"/>
              <w:right w:val="single" w:color="auto" w:sz="4" w:space="0"/>
            </w:tcBorders>
            <w:noWrap/>
            <w:vAlign w:val="center"/>
          </w:tcPr>
          <w:p w14:paraId="1896B059">
            <w:pPr>
              <w:spacing w:line="260" w:lineRule="exact"/>
              <w:jc w:val="center"/>
              <w:rPr>
                <w:rFonts w:hint="eastAsia" w:ascii="仿宋_GB2312" w:hAnsi="宋体" w:eastAsia="仿宋_GB2312" w:cs="宋体"/>
                <w:sz w:val="18"/>
                <w:szCs w:val="18"/>
              </w:rPr>
            </w:pPr>
            <w:r>
              <w:rPr>
                <w:rFonts w:hint="eastAsia" w:ascii="仿宋_GB2312" w:hAnsi="宋体" w:eastAsia="仿宋_GB2312" w:cs="宋体"/>
                <w:sz w:val="18"/>
                <w:szCs w:val="18"/>
              </w:rPr>
              <w:t>　项目合计</w:t>
            </w:r>
          </w:p>
        </w:tc>
        <w:tc>
          <w:tcPr>
            <w:tcW w:w="1367" w:type="dxa"/>
            <w:tcBorders>
              <w:top w:val="nil"/>
              <w:left w:val="nil"/>
              <w:bottom w:val="single" w:color="auto" w:sz="4" w:space="0"/>
              <w:right w:val="single" w:color="auto" w:sz="4" w:space="0"/>
            </w:tcBorders>
            <w:noWrap/>
            <w:vAlign w:val="center"/>
          </w:tcPr>
          <w:p w14:paraId="67F7FF5A">
            <w:pPr>
              <w:spacing w:line="260" w:lineRule="exact"/>
              <w:jc w:val="center"/>
              <w:rPr>
                <w:rFonts w:hint="eastAsia" w:ascii="仿宋_GB2312" w:hAnsi="宋体" w:eastAsia="仿宋_GB2312" w:cs="宋体"/>
                <w:sz w:val="18"/>
                <w:szCs w:val="18"/>
              </w:rPr>
            </w:pPr>
          </w:p>
        </w:tc>
      </w:tr>
    </w:tbl>
    <w:p w14:paraId="57C11F4F">
      <w:pPr>
        <w:spacing w:line="600" w:lineRule="exact"/>
        <w:ind w:firstLine="442" w:firstLineChars="200"/>
        <w:rPr>
          <w:rFonts w:hint="eastAsia" w:ascii="黑体" w:hAnsi="黑体" w:eastAsia="黑体"/>
          <w:sz w:val="32"/>
          <w:szCs w:val="32"/>
        </w:rPr>
      </w:pPr>
      <w:r>
        <w:rPr>
          <w:rFonts w:hint="eastAsia" w:ascii="方正仿宋_GB18030" w:hAnsi="方正仿宋_GB18030" w:eastAsia="方正仿宋_GB18030" w:cs="方正仿宋_GB18030"/>
          <w:b/>
          <w:bCs/>
          <w:sz w:val="22"/>
        </w:rPr>
        <w:t>注：可视情况调整表格格式。</w:t>
      </w:r>
    </w:p>
    <w:p w14:paraId="61416058">
      <w:pPr>
        <w:autoSpaceDE w:val="0"/>
        <w:autoSpaceDN w:val="0"/>
        <w:adjustRightInd w:val="0"/>
        <w:snapToGrid w:val="0"/>
        <w:spacing w:line="540" w:lineRule="exact"/>
        <w:ind w:firstLine="560" w:firstLineChars="200"/>
        <w:jc w:val="left"/>
        <w:rPr>
          <w:rFonts w:hint="eastAsia" w:ascii="方正小标宋简体" w:hAnsi="宋体" w:eastAsia="方正小标宋简体" w:cs="宋体"/>
          <w:sz w:val="28"/>
        </w:rPr>
      </w:pPr>
    </w:p>
    <w:p w14:paraId="42D56E62">
      <w:pPr>
        <w:pStyle w:val="18"/>
        <w:ind w:left="0" w:leftChars="0" w:firstLine="640" w:firstLineChars="200"/>
        <w:rPr>
          <w:rFonts w:hint="eastAsia" w:ascii="楷体_GB2312" w:hAnsi="楷体_GB2312" w:eastAsia="楷体_GB2312" w:cs="楷体_GB2312"/>
          <w:sz w:val="32"/>
          <w:szCs w:val="32"/>
        </w:rPr>
      </w:pPr>
    </w:p>
    <w:p w14:paraId="2C5FE3F2">
      <w:pPr>
        <w:pStyle w:val="18"/>
        <w:ind w:left="0" w:leftChars="0" w:firstLine="640" w:firstLineChars="200"/>
        <w:rPr>
          <w:rFonts w:hint="eastAsia" w:ascii="楷体_GB2312" w:hAnsi="楷体_GB2312" w:eastAsia="楷体_GB2312" w:cs="楷体_GB2312"/>
          <w:sz w:val="32"/>
          <w:szCs w:val="32"/>
        </w:rPr>
      </w:pPr>
    </w:p>
    <w:sectPr>
      <w:footerReference r:id="rId11" w:type="first"/>
      <w:headerReference r:id="rId9" w:type="default"/>
      <w:footerReference r:id="rId10" w:type="default"/>
      <w:pgSz w:w="11906" w:h="16838"/>
      <w:pgMar w:top="1440" w:right="1191" w:bottom="1440" w:left="119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EB9863-8C9F-4F4B-94C7-20F71C9596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B3E6D86-B4E3-4159-9BC7-66CB06BEF786}"/>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小标宋_GBK">
    <w:panose1 w:val="03000509000000000000"/>
    <w:charset w:val="86"/>
    <w:family w:val="script"/>
    <w:pitch w:val="default"/>
    <w:sig w:usb0="00000001" w:usb1="080E0000" w:usb2="00000000" w:usb3="00000000" w:csb0="00040000" w:csb1="00000000"/>
    <w:embedRegular r:id="rId3" w:fontKey="{523CA6B8-4985-4741-A204-E6404E52EF7D}"/>
  </w:font>
  <w:font w:name="方正小标宋简体">
    <w:panose1 w:val="03000509000000000000"/>
    <w:charset w:val="86"/>
    <w:family w:val="auto"/>
    <w:pitch w:val="default"/>
    <w:sig w:usb0="00000001" w:usb1="080E0000" w:usb2="00000000" w:usb3="00000000" w:csb0="00040000" w:csb1="00000000"/>
    <w:embedRegular r:id="rId4" w:fontKey="{60147C5E-1A01-4505-AFDB-9BF68BE5100F}"/>
  </w:font>
  <w:font w:name="方正楷体_GB2312">
    <w:panose1 w:val="02000000000000000000"/>
    <w:charset w:val="86"/>
    <w:family w:val="auto"/>
    <w:pitch w:val="default"/>
    <w:sig w:usb0="A00002BF" w:usb1="184F6CFA" w:usb2="00000012" w:usb3="00000000" w:csb0="00040001" w:csb1="00000000"/>
    <w:embedRegular r:id="rId5" w:fontKey="{82F323C0-13EC-4A7C-802B-C1F4BDA9F5B8}"/>
  </w:font>
  <w:font w:name="仿宋">
    <w:panose1 w:val="02010609060101010101"/>
    <w:charset w:val="86"/>
    <w:family w:val="modern"/>
    <w:pitch w:val="default"/>
    <w:sig w:usb0="800002BF" w:usb1="38CF7CFA" w:usb2="00000016" w:usb3="00000000" w:csb0="00040001" w:csb1="00000000"/>
    <w:embedRegular r:id="rId6" w:fontKey="{72231AA4-5D58-4E06-8C07-94A4C29DEB12}"/>
  </w:font>
  <w:font w:name="Arial Unicode MS">
    <w:altName w:val="宋体"/>
    <w:panose1 w:val="020B0604020202020204"/>
    <w:charset w:val="86"/>
    <w:family w:val="roman"/>
    <w:pitch w:val="default"/>
    <w:sig w:usb0="00000000" w:usb1="00000000" w:usb2="0000003F" w:usb3="00000000" w:csb0="603F01FF" w:csb1="FFFF0000"/>
    <w:embedRegular r:id="rId7" w:fontKey="{3548394F-CE4E-4F9B-8A82-93F5DC09B6F4}"/>
  </w:font>
  <w:font w:name="楷体_GB2312">
    <w:panose1 w:val="02010609030101010101"/>
    <w:charset w:val="86"/>
    <w:family w:val="modern"/>
    <w:pitch w:val="default"/>
    <w:sig w:usb0="00000001" w:usb1="080E0000" w:usb2="00000000" w:usb3="00000000" w:csb0="00040000" w:csb1="00000000"/>
    <w:embedRegular r:id="rId8" w:fontKey="{F81C5A9C-9C44-42E9-B5AD-B5B18390558C}"/>
  </w:font>
  <w:font w:name="微软雅黑">
    <w:panose1 w:val="020B0503020204020204"/>
    <w:charset w:val="86"/>
    <w:family w:val="swiss"/>
    <w:pitch w:val="default"/>
    <w:sig w:usb0="80000287" w:usb1="2ACF3C50" w:usb2="00000016" w:usb3="00000000" w:csb0="0004001F" w:csb1="00000000"/>
    <w:embedRegular r:id="rId9" w:fontKey="{2BBEF053-5974-4D52-B23F-60BCB673BE58}"/>
  </w:font>
  <w:font w:name="Cambria">
    <w:panose1 w:val="02040503050406030204"/>
    <w:charset w:val="00"/>
    <w:family w:val="roman"/>
    <w:pitch w:val="default"/>
    <w:sig w:usb0="E00006FF" w:usb1="420024FF" w:usb2="02000000" w:usb3="00000000" w:csb0="2000019F" w:csb1="00000000"/>
    <w:embedRegular r:id="rId10" w:fontKey="{8BE57DA7-96A5-430B-809C-7ABB1CA3D60C}"/>
  </w:font>
  <w:font w:name="Nimbus Roman No9 L">
    <w:altName w:val="Calibri"/>
    <w:panose1 w:val="00000000000000000000"/>
    <w:charset w:val="00"/>
    <w:family w:val="auto"/>
    <w:pitch w:val="default"/>
    <w:sig w:usb0="00000000" w:usb1="00000000" w:usb2="00000000" w:usb3="00000000" w:csb0="00000000" w:csb1="00000000"/>
    <w:embedRegular r:id="rId11" w:fontKey="{8EB83422-DDF4-4CD9-99E4-FA00B2A341D4}"/>
  </w:font>
  <w:font w:name="等线">
    <w:panose1 w:val="02010600030101010101"/>
    <w:charset w:val="86"/>
    <w:family w:val="auto"/>
    <w:pitch w:val="default"/>
    <w:sig w:usb0="A00002BF" w:usb1="38CF7CFA" w:usb2="00000016" w:usb3="00000000" w:csb0="0004000F" w:csb1="00000000"/>
    <w:embedRegular r:id="rId12" w:fontKey="{CC476DA8-7741-4CAA-88AC-001CCC181406}"/>
  </w:font>
  <w:font w:name="方正仿宋_GB2312">
    <w:panose1 w:val="02000000000000000000"/>
    <w:charset w:val="86"/>
    <w:family w:val="auto"/>
    <w:pitch w:val="default"/>
    <w:sig w:usb0="A00002BF" w:usb1="184F6CFA" w:usb2="00000012" w:usb3="00000000" w:csb0="00040001" w:csb1="00000000"/>
    <w:embedRegular r:id="rId13" w:fontKey="{EAC84A3F-88E6-4DE3-808A-F51BDEEE5021}"/>
  </w:font>
  <w:font w:name="方正仿宋_GB18030">
    <w:altName w:val="仿宋"/>
    <w:panose1 w:val="00000000000000000000"/>
    <w:charset w:val="86"/>
    <w:family w:val="auto"/>
    <w:pitch w:val="default"/>
    <w:sig w:usb0="00000000" w:usb1="00000000" w:usb2="00000000" w:usb3="00000000" w:csb0="00040000" w:csb1="00000000"/>
    <w:embedRegular r:id="rId14" w:fontKey="{C43DD906-5560-4670-8E2D-31FFDCFD9F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sdt>
        <w:sdtPr>
          <w:id w:val="1126811724"/>
          <w:docPartObj>
            <w:docPartGallery w:val="autotext"/>
          </w:docPartObj>
        </w:sdtPr>
        <w:sdtContent>
          <w:p w14:paraId="3A18BFA8">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4D7EC45">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E7C05">
    <w:pPr>
      <w:pStyle w:val="8"/>
      <w:framePr w:wrap="around" w:vAnchor="text" w:hAnchor="margin" w:xAlign="center" w:y="1"/>
      <w:rPr>
        <w:rStyle w:val="16"/>
      </w:rPr>
    </w:pPr>
    <w:r>
      <w:fldChar w:fldCharType="begin"/>
    </w:r>
    <w:r>
      <w:rPr>
        <w:rStyle w:val="16"/>
      </w:rPr>
      <w:instrText xml:space="preserve">PAGE  </w:instrText>
    </w:r>
    <w:r>
      <w:fldChar w:fldCharType="separate"/>
    </w:r>
    <w:r>
      <w:rPr>
        <w:rStyle w:val="16"/>
      </w:rPr>
      <w:t>1</w:t>
    </w:r>
    <w:r>
      <w:fldChar w:fldCharType="end"/>
    </w:r>
  </w:p>
  <w:p w14:paraId="691C317C">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F3C4B">
    <w:pPr>
      <w:pStyle w:val="8"/>
      <w:jc w:val="center"/>
    </w:pPr>
  </w:p>
  <w:p w14:paraId="2D85E92D">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B52F2">
    <w:pPr>
      <w:pStyle w:val="8"/>
      <w:jc w:val="center"/>
    </w:pPr>
    <w:r>
      <w:rPr>
        <w:lang w:val="zh-CN"/>
      </w:rPr>
      <w:t xml:space="preserve"> </w:t>
    </w:r>
    <w:r>
      <w:rPr>
        <w:b/>
        <w:bCs/>
      </w:rPr>
      <w:fldChar w:fldCharType="begin"/>
    </w:r>
    <w:r>
      <w:rPr>
        <w:b/>
        <w:bCs/>
      </w:rPr>
      <w:instrText xml:space="preserve">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 xml:space="preserve">NUMPAGES  \* Arabic  \* MERGEFORMAT</w:instrText>
    </w:r>
    <w:r>
      <w:rPr>
        <w:b/>
        <w:bCs/>
      </w:rPr>
      <w:fldChar w:fldCharType="separate"/>
    </w:r>
    <w:r>
      <w:rPr>
        <w:b/>
        <w:bCs/>
        <w:lang w:val="zh-CN"/>
      </w:rPr>
      <w:t>2</w:t>
    </w:r>
    <w:r>
      <w:rPr>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6BFA4">
    <w:pPr>
      <w:pStyle w:val="8"/>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5CDFD">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B329">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2FBDA">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1303E">
    <w:pPr>
      <w:pStyle w:val="9"/>
      <w:jc w:val="both"/>
    </w:pPr>
  </w:p>
  <w:p w14:paraId="1C7ADC28">
    <w:pPr>
      <w:pStyle w:val="9"/>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3A5DB"/>
    <w:multiLevelType w:val="singleLevel"/>
    <w:tmpl w:val="09B3A5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YWRhYjA1NjViZjU3ZWY4NGYwYmY5MGY2MzA5NjEifQ=="/>
  </w:docVars>
  <w:rsids>
    <w:rsidRoot w:val="00D360F7"/>
    <w:rsid w:val="0001215F"/>
    <w:rsid w:val="00021D88"/>
    <w:rsid w:val="000278DA"/>
    <w:rsid w:val="00030FA5"/>
    <w:rsid w:val="000314D7"/>
    <w:rsid w:val="00031D84"/>
    <w:rsid w:val="0003556D"/>
    <w:rsid w:val="000378DB"/>
    <w:rsid w:val="00042C01"/>
    <w:rsid w:val="000454A7"/>
    <w:rsid w:val="0004585A"/>
    <w:rsid w:val="000566D2"/>
    <w:rsid w:val="00056D76"/>
    <w:rsid w:val="000572B5"/>
    <w:rsid w:val="00092F64"/>
    <w:rsid w:val="00095C45"/>
    <w:rsid w:val="000A2767"/>
    <w:rsid w:val="000A45DC"/>
    <w:rsid w:val="000A465A"/>
    <w:rsid w:val="000A7BDB"/>
    <w:rsid w:val="000B360B"/>
    <w:rsid w:val="000C16F1"/>
    <w:rsid w:val="000D0268"/>
    <w:rsid w:val="000E4460"/>
    <w:rsid w:val="000E6FA8"/>
    <w:rsid w:val="000F2941"/>
    <w:rsid w:val="000F487B"/>
    <w:rsid w:val="00104825"/>
    <w:rsid w:val="00104F7F"/>
    <w:rsid w:val="00105419"/>
    <w:rsid w:val="00110AFD"/>
    <w:rsid w:val="00134038"/>
    <w:rsid w:val="00147603"/>
    <w:rsid w:val="0015328D"/>
    <w:rsid w:val="0016011C"/>
    <w:rsid w:val="00160395"/>
    <w:rsid w:val="00167022"/>
    <w:rsid w:val="001705EC"/>
    <w:rsid w:val="001761C5"/>
    <w:rsid w:val="001763A0"/>
    <w:rsid w:val="00176F05"/>
    <w:rsid w:val="00197A28"/>
    <w:rsid w:val="00197F24"/>
    <w:rsid w:val="001B19B7"/>
    <w:rsid w:val="001B1E63"/>
    <w:rsid w:val="001B4FF4"/>
    <w:rsid w:val="001B504D"/>
    <w:rsid w:val="001C1666"/>
    <w:rsid w:val="001D0F8A"/>
    <w:rsid w:val="001D18EC"/>
    <w:rsid w:val="001D763D"/>
    <w:rsid w:val="001E2D6A"/>
    <w:rsid w:val="001E369E"/>
    <w:rsid w:val="001F5AFC"/>
    <w:rsid w:val="001F67E2"/>
    <w:rsid w:val="002033F0"/>
    <w:rsid w:val="00211BBF"/>
    <w:rsid w:val="002130A5"/>
    <w:rsid w:val="00223BC7"/>
    <w:rsid w:val="00232738"/>
    <w:rsid w:val="002371BE"/>
    <w:rsid w:val="002538D5"/>
    <w:rsid w:val="00253D06"/>
    <w:rsid w:val="00254154"/>
    <w:rsid w:val="0025602D"/>
    <w:rsid w:val="00257D5D"/>
    <w:rsid w:val="00263DAA"/>
    <w:rsid w:val="00264D22"/>
    <w:rsid w:val="002674E1"/>
    <w:rsid w:val="0027237B"/>
    <w:rsid w:val="002777C6"/>
    <w:rsid w:val="0028596C"/>
    <w:rsid w:val="002978C8"/>
    <w:rsid w:val="002A236C"/>
    <w:rsid w:val="002D29AF"/>
    <w:rsid w:val="002D4BBB"/>
    <w:rsid w:val="002D6B76"/>
    <w:rsid w:val="002E1BD4"/>
    <w:rsid w:val="002F2EF8"/>
    <w:rsid w:val="002F3C6D"/>
    <w:rsid w:val="002F596D"/>
    <w:rsid w:val="003065E2"/>
    <w:rsid w:val="00322D44"/>
    <w:rsid w:val="003236F7"/>
    <w:rsid w:val="00326A46"/>
    <w:rsid w:val="00327F5D"/>
    <w:rsid w:val="0033034A"/>
    <w:rsid w:val="00332315"/>
    <w:rsid w:val="00332510"/>
    <w:rsid w:val="003507D8"/>
    <w:rsid w:val="00353B94"/>
    <w:rsid w:val="00366B09"/>
    <w:rsid w:val="003712DB"/>
    <w:rsid w:val="003714F0"/>
    <w:rsid w:val="0037316E"/>
    <w:rsid w:val="00373792"/>
    <w:rsid w:val="00373994"/>
    <w:rsid w:val="00383606"/>
    <w:rsid w:val="003847B9"/>
    <w:rsid w:val="003A357E"/>
    <w:rsid w:val="003A4813"/>
    <w:rsid w:val="003A5054"/>
    <w:rsid w:val="003A509A"/>
    <w:rsid w:val="003A71CD"/>
    <w:rsid w:val="003B4AB6"/>
    <w:rsid w:val="003C0532"/>
    <w:rsid w:val="003C4DF8"/>
    <w:rsid w:val="003C4F99"/>
    <w:rsid w:val="003D0F72"/>
    <w:rsid w:val="003E1383"/>
    <w:rsid w:val="003E50E1"/>
    <w:rsid w:val="003F52BA"/>
    <w:rsid w:val="003F6033"/>
    <w:rsid w:val="003F7A1C"/>
    <w:rsid w:val="00400D53"/>
    <w:rsid w:val="00413E45"/>
    <w:rsid w:val="00416FDE"/>
    <w:rsid w:val="00434AA1"/>
    <w:rsid w:val="004367D5"/>
    <w:rsid w:val="004405E4"/>
    <w:rsid w:val="004471CC"/>
    <w:rsid w:val="00447B3C"/>
    <w:rsid w:val="0046276A"/>
    <w:rsid w:val="00466F44"/>
    <w:rsid w:val="00481A23"/>
    <w:rsid w:val="00487E89"/>
    <w:rsid w:val="00490463"/>
    <w:rsid w:val="004978DC"/>
    <w:rsid w:val="004A1D8A"/>
    <w:rsid w:val="004A58D6"/>
    <w:rsid w:val="004A67AA"/>
    <w:rsid w:val="004B2D9D"/>
    <w:rsid w:val="004B312E"/>
    <w:rsid w:val="004B5A22"/>
    <w:rsid w:val="004C1D51"/>
    <w:rsid w:val="004C2C3E"/>
    <w:rsid w:val="004C3ED6"/>
    <w:rsid w:val="004C6F45"/>
    <w:rsid w:val="004E333F"/>
    <w:rsid w:val="004E42AC"/>
    <w:rsid w:val="004F4043"/>
    <w:rsid w:val="005041B8"/>
    <w:rsid w:val="00506AF6"/>
    <w:rsid w:val="005076CF"/>
    <w:rsid w:val="00507934"/>
    <w:rsid w:val="00516458"/>
    <w:rsid w:val="00520303"/>
    <w:rsid w:val="00524380"/>
    <w:rsid w:val="00530B13"/>
    <w:rsid w:val="0053545C"/>
    <w:rsid w:val="00537478"/>
    <w:rsid w:val="00537E60"/>
    <w:rsid w:val="005473CE"/>
    <w:rsid w:val="00547C22"/>
    <w:rsid w:val="00550729"/>
    <w:rsid w:val="00552C74"/>
    <w:rsid w:val="0055388E"/>
    <w:rsid w:val="0056526B"/>
    <w:rsid w:val="00565DFC"/>
    <w:rsid w:val="00570DEC"/>
    <w:rsid w:val="00574F6C"/>
    <w:rsid w:val="005777A6"/>
    <w:rsid w:val="00577853"/>
    <w:rsid w:val="00577E80"/>
    <w:rsid w:val="00581FB3"/>
    <w:rsid w:val="005A4A03"/>
    <w:rsid w:val="005A502B"/>
    <w:rsid w:val="005B2010"/>
    <w:rsid w:val="005B6BCC"/>
    <w:rsid w:val="005C56EB"/>
    <w:rsid w:val="005C693C"/>
    <w:rsid w:val="005D771C"/>
    <w:rsid w:val="005E3E68"/>
    <w:rsid w:val="005E4432"/>
    <w:rsid w:val="00602BF0"/>
    <w:rsid w:val="006130F5"/>
    <w:rsid w:val="00616E21"/>
    <w:rsid w:val="006224EB"/>
    <w:rsid w:val="00622686"/>
    <w:rsid w:val="006267E6"/>
    <w:rsid w:val="00634B0B"/>
    <w:rsid w:val="006464C1"/>
    <w:rsid w:val="00646D14"/>
    <w:rsid w:val="00650E37"/>
    <w:rsid w:val="00657360"/>
    <w:rsid w:val="00657D12"/>
    <w:rsid w:val="00670FEE"/>
    <w:rsid w:val="0067197C"/>
    <w:rsid w:val="0068145E"/>
    <w:rsid w:val="006836EC"/>
    <w:rsid w:val="006865FB"/>
    <w:rsid w:val="006902D3"/>
    <w:rsid w:val="006A05C3"/>
    <w:rsid w:val="006A0971"/>
    <w:rsid w:val="006A3DC8"/>
    <w:rsid w:val="006D3CD5"/>
    <w:rsid w:val="006E046B"/>
    <w:rsid w:val="006E096B"/>
    <w:rsid w:val="006F43A5"/>
    <w:rsid w:val="006F7E64"/>
    <w:rsid w:val="0070233E"/>
    <w:rsid w:val="00705D2E"/>
    <w:rsid w:val="00710C5B"/>
    <w:rsid w:val="00712531"/>
    <w:rsid w:val="00715BDD"/>
    <w:rsid w:val="007209CD"/>
    <w:rsid w:val="007324B8"/>
    <w:rsid w:val="00733262"/>
    <w:rsid w:val="0073712D"/>
    <w:rsid w:val="007400C6"/>
    <w:rsid w:val="00740255"/>
    <w:rsid w:val="00744F81"/>
    <w:rsid w:val="0074615A"/>
    <w:rsid w:val="007531DB"/>
    <w:rsid w:val="00754550"/>
    <w:rsid w:val="00756542"/>
    <w:rsid w:val="007572DA"/>
    <w:rsid w:val="00764863"/>
    <w:rsid w:val="0076771B"/>
    <w:rsid w:val="007741BB"/>
    <w:rsid w:val="00785FBD"/>
    <w:rsid w:val="007B0F23"/>
    <w:rsid w:val="007B470E"/>
    <w:rsid w:val="007B5865"/>
    <w:rsid w:val="007D1650"/>
    <w:rsid w:val="007D37E4"/>
    <w:rsid w:val="007D7E14"/>
    <w:rsid w:val="007D7FCF"/>
    <w:rsid w:val="007F0F82"/>
    <w:rsid w:val="007F633B"/>
    <w:rsid w:val="008209F4"/>
    <w:rsid w:val="00827041"/>
    <w:rsid w:val="00831D61"/>
    <w:rsid w:val="00834288"/>
    <w:rsid w:val="008342A3"/>
    <w:rsid w:val="00853ABD"/>
    <w:rsid w:val="008677BB"/>
    <w:rsid w:val="0088200A"/>
    <w:rsid w:val="00886774"/>
    <w:rsid w:val="00891DD4"/>
    <w:rsid w:val="008A2C7D"/>
    <w:rsid w:val="008A62DB"/>
    <w:rsid w:val="008A7885"/>
    <w:rsid w:val="008E673C"/>
    <w:rsid w:val="008F55C4"/>
    <w:rsid w:val="009050E1"/>
    <w:rsid w:val="00907DA8"/>
    <w:rsid w:val="00910D24"/>
    <w:rsid w:val="00911596"/>
    <w:rsid w:val="0092743E"/>
    <w:rsid w:val="00931C3A"/>
    <w:rsid w:val="00935D66"/>
    <w:rsid w:val="009405E2"/>
    <w:rsid w:val="009445A0"/>
    <w:rsid w:val="00956071"/>
    <w:rsid w:val="00957448"/>
    <w:rsid w:val="0096101D"/>
    <w:rsid w:val="00963D5A"/>
    <w:rsid w:val="00970466"/>
    <w:rsid w:val="0099072C"/>
    <w:rsid w:val="009921F1"/>
    <w:rsid w:val="00996401"/>
    <w:rsid w:val="009965D0"/>
    <w:rsid w:val="0099667C"/>
    <w:rsid w:val="009A1585"/>
    <w:rsid w:val="009C0D15"/>
    <w:rsid w:val="009D2C98"/>
    <w:rsid w:val="009D4D9E"/>
    <w:rsid w:val="009D6C8A"/>
    <w:rsid w:val="009E408D"/>
    <w:rsid w:val="009F75E7"/>
    <w:rsid w:val="00A20AD5"/>
    <w:rsid w:val="00A234D2"/>
    <w:rsid w:val="00A26B9F"/>
    <w:rsid w:val="00A32064"/>
    <w:rsid w:val="00A320E7"/>
    <w:rsid w:val="00A32DAD"/>
    <w:rsid w:val="00A33183"/>
    <w:rsid w:val="00A37319"/>
    <w:rsid w:val="00A42A96"/>
    <w:rsid w:val="00A45AAC"/>
    <w:rsid w:val="00A51642"/>
    <w:rsid w:val="00A5178C"/>
    <w:rsid w:val="00A5279C"/>
    <w:rsid w:val="00A638DB"/>
    <w:rsid w:val="00A6778C"/>
    <w:rsid w:val="00A8766E"/>
    <w:rsid w:val="00A87AB9"/>
    <w:rsid w:val="00A90191"/>
    <w:rsid w:val="00AA0D6A"/>
    <w:rsid w:val="00AA1CF1"/>
    <w:rsid w:val="00AA6DAD"/>
    <w:rsid w:val="00AB4204"/>
    <w:rsid w:val="00AB6635"/>
    <w:rsid w:val="00AD69A0"/>
    <w:rsid w:val="00AD6ABB"/>
    <w:rsid w:val="00AD6F67"/>
    <w:rsid w:val="00AE3B4C"/>
    <w:rsid w:val="00B014C7"/>
    <w:rsid w:val="00B13317"/>
    <w:rsid w:val="00B13320"/>
    <w:rsid w:val="00B16342"/>
    <w:rsid w:val="00B20849"/>
    <w:rsid w:val="00B23DCA"/>
    <w:rsid w:val="00B31DD9"/>
    <w:rsid w:val="00B32E17"/>
    <w:rsid w:val="00B57A8D"/>
    <w:rsid w:val="00B60AB4"/>
    <w:rsid w:val="00B625E7"/>
    <w:rsid w:val="00B82034"/>
    <w:rsid w:val="00B90ADD"/>
    <w:rsid w:val="00B95103"/>
    <w:rsid w:val="00B97061"/>
    <w:rsid w:val="00BB5D06"/>
    <w:rsid w:val="00BC7460"/>
    <w:rsid w:val="00BD059D"/>
    <w:rsid w:val="00BE6CCF"/>
    <w:rsid w:val="00C00FD3"/>
    <w:rsid w:val="00C10A8D"/>
    <w:rsid w:val="00C13AB1"/>
    <w:rsid w:val="00C15E83"/>
    <w:rsid w:val="00C36F8E"/>
    <w:rsid w:val="00C464E4"/>
    <w:rsid w:val="00C53251"/>
    <w:rsid w:val="00C53315"/>
    <w:rsid w:val="00C56A10"/>
    <w:rsid w:val="00C65BD4"/>
    <w:rsid w:val="00C671E4"/>
    <w:rsid w:val="00C67BE2"/>
    <w:rsid w:val="00C83467"/>
    <w:rsid w:val="00C90952"/>
    <w:rsid w:val="00C91FB4"/>
    <w:rsid w:val="00C97D26"/>
    <w:rsid w:val="00CA23A6"/>
    <w:rsid w:val="00CA412E"/>
    <w:rsid w:val="00CB0F87"/>
    <w:rsid w:val="00CB14EB"/>
    <w:rsid w:val="00CB4310"/>
    <w:rsid w:val="00CB74B9"/>
    <w:rsid w:val="00CC46C0"/>
    <w:rsid w:val="00CD3AB8"/>
    <w:rsid w:val="00CE31F0"/>
    <w:rsid w:val="00CF758F"/>
    <w:rsid w:val="00D041A6"/>
    <w:rsid w:val="00D05EED"/>
    <w:rsid w:val="00D05FAB"/>
    <w:rsid w:val="00D0619E"/>
    <w:rsid w:val="00D075F5"/>
    <w:rsid w:val="00D204EC"/>
    <w:rsid w:val="00D2378C"/>
    <w:rsid w:val="00D360F7"/>
    <w:rsid w:val="00D37E0D"/>
    <w:rsid w:val="00D46A20"/>
    <w:rsid w:val="00D47476"/>
    <w:rsid w:val="00D54225"/>
    <w:rsid w:val="00D60505"/>
    <w:rsid w:val="00D6434D"/>
    <w:rsid w:val="00D7034F"/>
    <w:rsid w:val="00D70F47"/>
    <w:rsid w:val="00D722CA"/>
    <w:rsid w:val="00D75A84"/>
    <w:rsid w:val="00D77844"/>
    <w:rsid w:val="00D857D5"/>
    <w:rsid w:val="00D92F23"/>
    <w:rsid w:val="00D93476"/>
    <w:rsid w:val="00D94821"/>
    <w:rsid w:val="00D95084"/>
    <w:rsid w:val="00D96E2B"/>
    <w:rsid w:val="00DA1D37"/>
    <w:rsid w:val="00DA6A67"/>
    <w:rsid w:val="00DB54EF"/>
    <w:rsid w:val="00DB7B33"/>
    <w:rsid w:val="00DD2508"/>
    <w:rsid w:val="00DD7071"/>
    <w:rsid w:val="00DD7341"/>
    <w:rsid w:val="00DD7C62"/>
    <w:rsid w:val="00DE1C3D"/>
    <w:rsid w:val="00DE7948"/>
    <w:rsid w:val="00DF3292"/>
    <w:rsid w:val="00DF4389"/>
    <w:rsid w:val="00E0418F"/>
    <w:rsid w:val="00E06045"/>
    <w:rsid w:val="00E10C9E"/>
    <w:rsid w:val="00E16B73"/>
    <w:rsid w:val="00E31B21"/>
    <w:rsid w:val="00E32851"/>
    <w:rsid w:val="00E33DE4"/>
    <w:rsid w:val="00E6081D"/>
    <w:rsid w:val="00E80EB5"/>
    <w:rsid w:val="00E8289B"/>
    <w:rsid w:val="00E85354"/>
    <w:rsid w:val="00E939FF"/>
    <w:rsid w:val="00E94D20"/>
    <w:rsid w:val="00E953D9"/>
    <w:rsid w:val="00EA136F"/>
    <w:rsid w:val="00EB6751"/>
    <w:rsid w:val="00EB7B8B"/>
    <w:rsid w:val="00EC17F2"/>
    <w:rsid w:val="00ED0A17"/>
    <w:rsid w:val="00ED1ECC"/>
    <w:rsid w:val="00ED29BF"/>
    <w:rsid w:val="00ED661D"/>
    <w:rsid w:val="00EE2655"/>
    <w:rsid w:val="00EE6109"/>
    <w:rsid w:val="00EE69AD"/>
    <w:rsid w:val="00EE73AB"/>
    <w:rsid w:val="00EF150A"/>
    <w:rsid w:val="00EF2D26"/>
    <w:rsid w:val="00EF2DDB"/>
    <w:rsid w:val="00EF70E3"/>
    <w:rsid w:val="00F12636"/>
    <w:rsid w:val="00F1480D"/>
    <w:rsid w:val="00F215BA"/>
    <w:rsid w:val="00F248A1"/>
    <w:rsid w:val="00F30292"/>
    <w:rsid w:val="00F34496"/>
    <w:rsid w:val="00F367D2"/>
    <w:rsid w:val="00F404D9"/>
    <w:rsid w:val="00F64193"/>
    <w:rsid w:val="00F73594"/>
    <w:rsid w:val="00F84D83"/>
    <w:rsid w:val="00F8547B"/>
    <w:rsid w:val="00F866BD"/>
    <w:rsid w:val="00F91ADB"/>
    <w:rsid w:val="00FB3472"/>
    <w:rsid w:val="00FD043C"/>
    <w:rsid w:val="00FD1652"/>
    <w:rsid w:val="00FD4FA1"/>
    <w:rsid w:val="00FD6CC1"/>
    <w:rsid w:val="00FF0387"/>
    <w:rsid w:val="00FF75A8"/>
    <w:rsid w:val="0126764F"/>
    <w:rsid w:val="01580152"/>
    <w:rsid w:val="01846895"/>
    <w:rsid w:val="0198597C"/>
    <w:rsid w:val="023D5981"/>
    <w:rsid w:val="02F71C0B"/>
    <w:rsid w:val="031D591A"/>
    <w:rsid w:val="03A732D1"/>
    <w:rsid w:val="042D7366"/>
    <w:rsid w:val="043D3AED"/>
    <w:rsid w:val="049D323A"/>
    <w:rsid w:val="051E5529"/>
    <w:rsid w:val="05A6247E"/>
    <w:rsid w:val="05DA312C"/>
    <w:rsid w:val="0738641E"/>
    <w:rsid w:val="073A4C43"/>
    <w:rsid w:val="07BA7EF1"/>
    <w:rsid w:val="07C419F0"/>
    <w:rsid w:val="07FF2D45"/>
    <w:rsid w:val="0834166D"/>
    <w:rsid w:val="08360C7E"/>
    <w:rsid w:val="08966904"/>
    <w:rsid w:val="08D20193"/>
    <w:rsid w:val="091C2041"/>
    <w:rsid w:val="098D5B14"/>
    <w:rsid w:val="099B6635"/>
    <w:rsid w:val="09BB1325"/>
    <w:rsid w:val="09DB7F5F"/>
    <w:rsid w:val="09F52182"/>
    <w:rsid w:val="0A171357"/>
    <w:rsid w:val="0A620D90"/>
    <w:rsid w:val="0B34737B"/>
    <w:rsid w:val="0B5F3B60"/>
    <w:rsid w:val="0BEF0DD7"/>
    <w:rsid w:val="0CB75A6A"/>
    <w:rsid w:val="0D8A629B"/>
    <w:rsid w:val="0DE77194"/>
    <w:rsid w:val="0E6F74DF"/>
    <w:rsid w:val="0E703879"/>
    <w:rsid w:val="0EB118CF"/>
    <w:rsid w:val="0EB85895"/>
    <w:rsid w:val="0F7A63C2"/>
    <w:rsid w:val="100C126F"/>
    <w:rsid w:val="104A7613"/>
    <w:rsid w:val="11E5686E"/>
    <w:rsid w:val="120E5250"/>
    <w:rsid w:val="12554241"/>
    <w:rsid w:val="12570426"/>
    <w:rsid w:val="129C1B27"/>
    <w:rsid w:val="12C12C84"/>
    <w:rsid w:val="13F21895"/>
    <w:rsid w:val="146B16DF"/>
    <w:rsid w:val="15061B9E"/>
    <w:rsid w:val="15185DE8"/>
    <w:rsid w:val="15770F51"/>
    <w:rsid w:val="15BD7F10"/>
    <w:rsid w:val="15D6314E"/>
    <w:rsid w:val="160C15C6"/>
    <w:rsid w:val="161114AB"/>
    <w:rsid w:val="16202D8B"/>
    <w:rsid w:val="163D406F"/>
    <w:rsid w:val="172C77F4"/>
    <w:rsid w:val="173600CD"/>
    <w:rsid w:val="17435EA8"/>
    <w:rsid w:val="175525EB"/>
    <w:rsid w:val="180D0474"/>
    <w:rsid w:val="187933C0"/>
    <w:rsid w:val="18E45E61"/>
    <w:rsid w:val="18F3188C"/>
    <w:rsid w:val="19192214"/>
    <w:rsid w:val="194404F2"/>
    <w:rsid w:val="19A76EDD"/>
    <w:rsid w:val="1A3E6993"/>
    <w:rsid w:val="1A6D5ABD"/>
    <w:rsid w:val="1B1A28DD"/>
    <w:rsid w:val="1B612BCB"/>
    <w:rsid w:val="1B865D09"/>
    <w:rsid w:val="1D1B46A2"/>
    <w:rsid w:val="1D3E7A14"/>
    <w:rsid w:val="1D7B2513"/>
    <w:rsid w:val="1D9B0F48"/>
    <w:rsid w:val="1E7478FC"/>
    <w:rsid w:val="1E9E60C4"/>
    <w:rsid w:val="1EE434A6"/>
    <w:rsid w:val="1F2A3532"/>
    <w:rsid w:val="1F364E8C"/>
    <w:rsid w:val="1F5F0743"/>
    <w:rsid w:val="1FC36620"/>
    <w:rsid w:val="1FD26F9D"/>
    <w:rsid w:val="20146B43"/>
    <w:rsid w:val="2035650E"/>
    <w:rsid w:val="208D7CC4"/>
    <w:rsid w:val="209E5C92"/>
    <w:rsid w:val="20DF24D1"/>
    <w:rsid w:val="216D4534"/>
    <w:rsid w:val="218B7FEA"/>
    <w:rsid w:val="22394CAE"/>
    <w:rsid w:val="2251698E"/>
    <w:rsid w:val="226D1C30"/>
    <w:rsid w:val="22CC15A0"/>
    <w:rsid w:val="2320051B"/>
    <w:rsid w:val="236D7384"/>
    <w:rsid w:val="236F6A0C"/>
    <w:rsid w:val="23AD61B2"/>
    <w:rsid w:val="23C22A83"/>
    <w:rsid w:val="23F40501"/>
    <w:rsid w:val="24476B9C"/>
    <w:rsid w:val="24A45AA3"/>
    <w:rsid w:val="24E17BCB"/>
    <w:rsid w:val="24E8460C"/>
    <w:rsid w:val="250077D4"/>
    <w:rsid w:val="2617597A"/>
    <w:rsid w:val="265342CB"/>
    <w:rsid w:val="266554C8"/>
    <w:rsid w:val="26A07576"/>
    <w:rsid w:val="27B82E0F"/>
    <w:rsid w:val="27CA1499"/>
    <w:rsid w:val="27F21CCE"/>
    <w:rsid w:val="2879124C"/>
    <w:rsid w:val="28B6767E"/>
    <w:rsid w:val="29A75408"/>
    <w:rsid w:val="2A602BDC"/>
    <w:rsid w:val="2A891DBC"/>
    <w:rsid w:val="2AA440F1"/>
    <w:rsid w:val="2BD90B16"/>
    <w:rsid w:val="2C190C65"/>
    <w:rsid w:val="2C5C2697"/>
    <w:rsid w:val="2D4C45EE"/>
    <w:rsid w:val="2D966636"/>
    <w:rsid w:val="2DF20818"/>
    <w:rsid w:val="2DFA530F"/>
    <w:rsid w:val="2E3853C3"/>
    <w:rsid w:val="2F20303C"/>
    <w:rsid w:val="2F3B6396"/>
    <w:rsid w:val="2F3E4F9E"/>
    <w:rsid w:val="2FC751D1"/>
    <w:rsid w:val="302D15DA"/>
    <w:rsid w:val="30ED579E"/>
    <w:rsid w:val="317959B8"/>
    <w:rsid w:val="31A179AD"/>
    <w:rsid w:val="32AD4C71"/>
    <w:rsid w:val="32B632B8"/>
    <w:rsid w:val="32E57A1B"/>
    <w:rsid w:val="330536CA"/>
    <w:rsid w:val="33363DC1"/>
    <w:rsid w:val="333E1F1E"/>
    <w:rsid w:val="335E4C49"/>
    <w:rsid w:val="338B69BC"/>
    <w:rsid w:val="33DC2374"/>
    <w:rsid w:val="341179DB"/>
    <w:rsid w:val="34FA4B14"/>
    <w:rsid w:val="352A6357"/>
    <w:rsid w:val="35591752"/>
    <w:rsid w:val="35A3264A"/>
    <w:rsid w:val="35BE646E"/>
    <w:rsid w:val="35ED4FA3"/>
    <w:rsid w:val="36653697"/>
    <w:rsid w:val="36742878"/>
    <w:rsid w:val="3685568B"/>
    <w:rsid w:val="36D12D75"/>
    <w:rsid w:val="37993555"/>
    <w:rsid w:val="37E868CC"/>
    <w:rsid w:val="38045308"/>
    <w:rsid w:val="38524D96"/>
    <w:rsid w:val="387D1A46"/>
    <w:rsid w:val="393F404B"/>
    <w:rsid w:val="394D0BBD"/>
    <w:rsid w:val="3958230D"/>
    <w:rsid w:val="39EE5E17"/>
    <w:rsid w:val="3A5C356F"/>
    <w:rsid w:val="3B416D67"/>
    <w:rsid w:val="3BC14901"/>
    <w:rsid w:val="3D426403"/>
    <w:rsid w:val="3D476FDB"/>
    <w:rsid w:val="3D4D590F"/>
    <w:rsid w:val="3D73633C"/>
    <w:rsid w:val="3DA242E2"/>
    <w:rsid w:val="3E352749"/>
    <w:rsid w:val="3E482FBD"/>
    <w:rsid w:val="3E710AA5"/>
    <w:rsid w:val="3ED17146"/>
    <w:rsid w:val="3F320097"/>
    <w:rsid w:val="3F3817A0"/>
    <w:rsid w:val="3F450A16"/>
    <w:rsid w:val="3F772306"/>
    <w:rsid w:val="4059473C"/>
    <w:rsid w:val="406D6DBF"/>
    <w:rsid w:val="40960BB3"/>
    <w:rsid w:val="41013D86"/>
    <w:rsid w:val="412A7DD5"/>
    <w:rsid w:val="42190FEB"/>
    <w:rsid w:val="421B5EB0"/>
    <w:rsid w:val="43A67B4A"/>
    <w:rsid w:val="4410247B"/>
    <w:rsid w:val="44696AC8"/>
    <w:rsid w:val="44B65BCB"/>
    <w:rsid w:val="44D826DA"/>
    <w:rsid w:val="44F76CD5"/>
    <w:rsid w:val="45597E0F"/>
    <w:rsid w:val="45905ABF"/>
    <w:rsid w:val="45B006C7"/>
    <w:rsid w:val="463E795B"/>
    <w:rsid w:val="469A4B03"/>
    <w:rsid w:val="46B92554"/>
    <w:rsid w:val="47E54780"/>
    <w:rsid w:val="47ED26FF"/>
    <w:rsid w:val="48D738BE"/>
    <w:rsid w:val="48E721AE"/>
    <w:rsid w:val="49A2145B"/>
    <w:rsid w:val="49B93A59"/>
    <w:rsid w:val="4A200306"/>
    <w:rsid w:val="4A6D78FA"/>
    <w:rsid w:val="4A7C4889"/>
    <w:rsid w:val="4AA00C5F"/>
    <w:rsid w:val="4B536841"/>
    <w:rsid w:val="4B896E0F"/>
    <w:rsid w:val="4BDC285F"/>
    <w:rsid w:val="4BFC467C"/>
    <w:rsid w:val="4C6E38F6"/>
    <w:rsid w:val="4D2307A4"/>
    <w:rsid w:val="4D455351"/>
    <w:rsid w:val="4D5C265A"/>
    <w:rsid w:val="4E466B8C"/>
    <w:rsid w:val="4E702D9F"/>
    <w:rsid w:val="4F2D2F89"/>
    <w:rsid w:val="4FCF0FB5"/>
    <w:rsid w:val="4FF623DA"/>
    <w:rsid w:val="506C67C7"/>
    <w:rsid w:val="50742BD9"/>
    <w:rsid w:val="5125078D"/>
    <w:rsid w:val="51766D50"/>
    <w:rsid w:val="51AD3056"/>
    <w:rsid w:val="529A48E6"/>
    <w:rsid w:val="52BF76CB"/>
    <w:rsid w:val="52C33FEC"/>
    <w:rsid w:val="53373303"/>
    <w:rsid w:val="53B26E6F"/>
    <w:rsid w:val="53F82091"/>
    <w:rsid w:val="54185C13"/>
    <w:rsid w:val="54904042"/>
    <w:rsid w:val="55FA4FFF"/>
    <w:rsid w:val="578C3F23"/>
    <w:rsid w:val="5864632B"/>
    <w:rsid w:val="586D4D4B"/>
    <w:rsid w:val="58FC3D26"/>
    <w:rsid w:val="5A260783"/>
    <w:rsid w:val="5AA82233"/>
    <w:rsid w:val="5B783CA2"/>
    <w:rsid w:val="5BB025A1"/>
    <w:rsid w:val="5BFB2704"/>
    <w:rsid w:val="5C130B0E"/>
    <w:rsid w:val="5CE97E4C"/>
    <w:rsid w:val="5E060D30"/>
    <w:rsid w:val="5E78686D"/>
    <w:rsid w:val="5E7A5C33"/>
    <w:rsid w:val="5EF02809"/>
    <w:rsid w:val="5EFA45DB"/>
    <w:rsid w:val="5F04184A"/>
    <w:rsid w:val="5F7D5E7F"/>
    <w:rsid w:val="5FC164CF"/>
    <w:rsid w:val="5FCF52E8"/>
    <w:rsid w:val="606468D5"/>
    <w:rsid w:val="60E822EB"/>
    <w:rsid w:val="622D6129"/>
    <w:rsid w:val="625E6FCA"/>
    <w:rsid w:val="62B426FA"/>
    <w:rsid w:val="62DB7E94"/>
    <w:rsid w:val="63DB1536"/>
    <w:rsid w:val="646E710D"/>
    <w:rsid w:val="65287AF7"/>
    <w:rsid w:val="65EA5C6F"/>
    <w:rsid w:val="65EC19C6"/>
    <w:rsid w:val="668C1CA7"/>
    <w:rsid w:val="6692153E"/>
    <w:rsid w:val="66A31C91"/>
    <w:rsid w:val="67477B83"/>
    <w:rsid w:val="6807186B"/>
    <w:rsid w:val="68547B25"/>
    <w:rsid w:val="68937522"/>
    <w:rsid w:val="68961ADA"/>
    <w:rsid w:val="68EA341D"/>
    <w:rsid w:val="69255238"/>
    <w:rsid w:val="69A35EDE"/>
    <w:rsid w:val="6AF205EF"/>
    <w:rsid w:val="6B0956C5"/>
    <w:rsid w:val="6BD2191D"/>
    <w:rsid w:val="6C027DB0"/>
    <w:rsid w:val="6D18546A"/>
    <w:rsid w:val="6D710B6F"/>
    <w:rsid w:val="6DCC6680"/>
    <w:rsid w:val="700466F5"/>
    <w:rsid w:val="706D04F6"/>
    <w:rsid w:val="707840EF"/>
    <w:rsid w:val="70DE1229"/>
    <w:rsid w:val="71B1632A"/>
    <w:rsid w:val="71DF64E6"/>
    <w:rsid w:val="71ED71AC"/>
    <w:rsid w:val="7202282D"/>
    <w:rsid w:val="72212B1B"/>
    <w:rsid w:val="724A3B90"/>
    <w:rsid w:val="726B17FB"/>
    <w:rsid w:val="7282356C"/>
    <w:rsid w:val="72B36429"/>
    <w:rsid w:val="732E725F"/>
    <w:rsid w:val="73791BE0"/>
    <w:rsid w:val="73F27FBD"/>
    <w:rsid w:val="74536781"/>
    <w:rsid w:val="748D6471"/>
    <w:rsid w:val="74BB2CBE"/>
    <w:rsid w:val="75100228"/>
    <w:rsid w:val="763C5499"/>
    <w:rsid w:val="76B04AD7"/>
    <w:rsid w:val="775D7483"/>
    <w:rsid w:val="7778565D"/>
    <w:rsid w:val="77A26587"/>
    <w:rsid w:val="78012AE3"/>
    <w:rsid w:val="786725BC"/>
    <w:rsid w:val="78AC5184"/>
    <w:rsid w:val="78D222AD"/>
    <w:rsid w:val="79857374"/>
    <w:rsid w:val="79A7558A"/>
    <w:rsid w:val="7A8353A4"/>
    <w:rsid w:val="7AB968F3"/>
    <w:rsid w:val="7AF14AD7"/>
    <w:rsid w:val="7B0A2667"/>
    <w:rsid w:val="7B327B44"/>
    <w:rsid w:val="7B401753"/>
    <w:rsid w:val="7B7939F0"/>
    <w:rsid w:val="7C1F2F2A"/>
    <w:rsid w:val="7CA416F7"/>
    <w:rsid w:val="7CA507D1"/>
    <w:rsid w:val="7DE42994"/>
    <w:rsid w:val="7DEA64A8"/>
    <w:rsid w:val="7EAE7723"/>
    <w:rsid w:val="7F0514DB"/>
    <w:rsid w:val="7F3F7F22"/>
    <w:rsid w:val="7F6A4FD1"/>
    <w:rsid w:val="F07A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spacing w:line="360" w:lineRule="auto"/>
      <w:ind w:firstLine="723" w:firstLineChars="300"/>
      <w:outlineLvl w:val="0"/>
    </w:pPr>
    <w:rPr>
      <w:b/>
      <w:bCs/>
    </w:rPr>
  </w:style>
  <w:style w:type="paragraph" w:styleId="3">
    <w:name w:val="heading 5"/>
    <w:basedOn w:val="1"/>
    <w:next w:val="1"/>
    <w:link w:val="23"/>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Body Text"/>
    <w:basedOn w:val="1"/>
    <w:next w:val="1"/>
    <w:link w:val="36"/>
    <w:qFormat/>
    <w:uiPriority w:val="99"/>
    <w:pPr>
      <w:spacing w:line="288" w:lineRule="auto"/>
    </w:pPr>
    <w:rPr>
      <w:rFonts w:ascii="仿宋_GB2312"/>
      <w:szCs w:val="20"/>
    </w:rPr>
  </w:style>
  <w:style w:type="paragraph" w:styleId="5">
    <w:name w:val="Body Text Indent"/>
    <w:basedOn w:val="1"/>
    <w:qFormat/>
    <w:uiPriority w:val="0"/>
    <w:pPr>
      <w:spacing w:after="120"/>
      <w:ind w:left="420" w:leftChars="200"/>
    </w:pPr>
    <w:rPr>
      <w:color w:val="000000"/>
      <w:sz w:val="20"/>
    </w:rPr>
  </w:style>
  <w:style w:type="paragraph" w:styleId="6">
    <w:name w:val="Plain Text"/>
    <w:basedOn w:val="1"/>
    <w:link w:val="38"/>
    <w:qFormat/>
    <w:uiPriority w:val="0"/>
    <w:rPr>
      <w:rFonts w:ascii="宋体" w:hAnsi="Courier New"/>
      <w:szCs w:val="20"/>
    </w:rPr>
  </w:style>
  <w:style w:type="paragraph" w:styleId="7">
    <w:name w:val="Balloon Text"/>
    <w:basedOn w:val="1"/>
    <w:link w:val="26"/>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22"/>
    <w:unhideWhenUsed/>
    <w:qFormat/>
    <w:uiPriority w:val="99"/>
    <w:pP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9628"/>
      </w:tabs>
      <w:spacing w:before="240" w:after="120" w:line="240" w:lineRule="exact"/>
      <w:jc w:val="left"/>
    </w:pPr>
    <w:rPr>
      <w:rFonts w:ascii="Times New Roman" w:hAnsi="Times New Roman"/>
      <w:b/>
      <w:bCs/>
      <w:i/>
      <w:szCs w:val="21"/>
    </w:rPr>
  </w:style>
  <w:style w:type="paragraph" w:styleId="11">
    <w:name w:val="Body Text First Indent"/>
    <w:basedOn w:val="4"/>
    <w:link w:val="39"/>
    <w:qFormat/>
    <w:uiPriority w:val="0"/>
    <w:pPr>
      <w:widowControl/>
      <w:kinsoku w:val="0"/>
      <w:autoSpaceDE w:val="0"/>
      <w:autoSpaceDN w:val="0"/>
      <w:adjustRightInd w:val="0"/>
      <w:snapToGrid w:val="0"/>
      <w:spacing w:after="120" w:line="240" w:lineRule="auto"/>
      <w:ind w:firstLine="420" w:firstLineChars="100"/>
      <w:jc w:val="left"/>
      <w:textAlignment w:val="baseline"/>
    </w:pPr>
    <w:rPr>
      <w:rFonts w:ascii="Arial" w:hAnsi="Arial" w:eastAsia="Arial" w:cs="Arial"/>
      <w:snapToGrid w:val="0"/>
      <w:color w:val="000000"/>
      <w:kern w:val="0"/>
      <w:szCs w:val="21"/>
      <w:lang w:eastAsia="en-U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page number"/>
    <w:basedOn w:val="14"/>
    <w:qFormat/>
    <w:uiPriority w:val="0"/>
  </w:style>
  <w:style w:type="character" w:styleId="17">
    <w:name w:val="annotation reference"/>
    <w:semiHidden/>
    <w:qFormat/>
    <w:uiPriority w:val="99"/>
    <w:rPr>
      <w:rFonts w:cs="Times New Roman"/>
      <w:sz w:val="21"/>
      <w:szCs w:val="21"/>
    </w:rPr>
  </w:style>
  <w:style w:type="paragraph" w:customStyle="1" w:styleId="18">
    <w:name w:val="正文首行缩进 21"/>
    <w:basedOn w:val="5"/>
    <w:qFormat/>
    <w:uiPriority w:val="0"/>
    <w:pPr>
      <w:ind w:firstLine="420"/>
    </w:pPr>
    <w:rPr>
      <w:rFonts w:ascii="Times New Roman" w:hAnsi="Times New Roman"/>
    </w:rPr>
  </w:style>
  <w:style w:type="character" w:customStyle="1" w:styleId="19">
    <w:name w:val="页脚 字符"/>
    <w:basedOn w:val="14"/>
    <w:link w:val="8"/>
    <w:qFormat/>
    <w:uiPriority w:val="99"/>
    <w:rPr>
      <w:rFonts w:ascii="Calibri" w:hAnsi="Calibri" w:eastAsia="宋体" w:cs="Times New Roman"/>
      <w:sz w:val="18"/>
      <w:szCs w:val="18"/>
    </w:rPr>
  </w:style>
  <w:style w:type="paragraph" w:customStyle="1" w:styleId="20">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样式1"/>
    <w:basedOn w:val="1"/>
    <w:qFormat/>
    <w:uiPriority w:val="0"/>
    <w:pPr>
      <w:spacing w:before="120" w:after="120" w:line="300" w:lineRule="auto"/>
    </w:pPr>
    <w:rPr>
      <w:rFonts w:ascii="宋体" w:hAnsi="宋体"/>
      <w:b/>
      <w:sz w:val="24"/>
      <w:szCs w:val="20"/>
    </w:rPr>
  </w:style>
  <w:style w:type="character" w:customStyle="1" w:styleId="22">
    <w:name w:val="页眉 字符"/>
    <w:basedOn w:val="14"/>
    <w:link w:val="9"/>
    <w:qFormat/>
    <w:uiPriority w:val="99"/>
    <w:rPr>
      <w:rFonts w:ascii="Calibri" w:hAnsi="Calibri" w:eastAsia="宋体" w:cs="Times New Roman"/>
      <w:sz w:val="18"/>
      <w:szCs w:val="18"/>
    </w:rPr>
  </w:style>
  <w:style w:type="character" w:customStyle="1" w:styleId="23">
    <w:name w:val="标题 5 字符"/>
    <w:basedOn w:val="14"/>
    <w:link w:val="3"/>
    <w:semiHidden/>
    <w:qFormat/>
    <w:uiPriority w:val="9"/>
    <w:rPr>
      <w:rFonts w:ascii="Calibri" w:hAnsi="Calibri" w:eastAsia="宋体" w:cs="Times New Roman"/>
      <w:b/>
      <w:bCs/>
      <w:sz w:val="28"/>
      <w:szCs w:val="28"/>
    </w:rPr>
  </w:style>
  <w:style w:type="paragraph" w:styleId="24">
    <w:name w:val="List Paragraph"/>
    <w:basedOn w:val="1"/>
    <w:qFormat/>
    <w:uiPriority w:val="34"/>
    <w:pPr>
      <w:ind w:firstLine="420" w:firstLineChars="200"/>
    </w:pPr>
  </w:style>
  <w:style w:type="paragraph" w:customStyle="1" w:styleId="25">
    <w:name w:val="正文 New"/>
    <w:qFormat/>
    <w:uiPriority w:val="0"/>
    <w:pPr>
      <w:widowControl w:val="0"/>
      <w:jc w:val="both"/>
    </w:pPr>
    <w:rPr>
      <w:rFonts w:ascii="Calibri" w:hAnsi="Calibri" w:eastAsia="宋体" w:cs="Times New Roman"/>
      <w:kern w:val="2"/>
      <w:sz w:val="21"/>
      <w:lang w:val="en-US" w:eastAsia="zh-CN" w:bidi="ar-SA"/>
    </w:rPr>
  </w:style>
  <w:style w:type="character" w:customStyle="1" w:styleId="26">
    <w:name w:val="批注框文本 字符"/>
    <w:basedOn w:val="14"/>
    <w:link w:val="7"/>
    <w:semiHidden/>
    <w:qFormat/>
    <w:uiPriority w:val="99"/>
    <w:rPr>
      <w:rFonts w:ascii="Calibri" w:hAnsi="Calibri" w:eastAsia="宋体" w:cs="Times New Roman"/>
      <w:sz w:val="18"/>
      <w:szCs w:val="18"/>
    </w:rPr>
  </w:style>
  <w:style w:type="paragraph" w:customStyle="1" w:styleId="27">
    <w:name w:val="03、“注：”正文(加粗，首行缩进2字符)"/>
    <w:basedOn w:val="28"/>
    <w:qFormat/>
    <w:uiPriority w:val="0"/>
    <w:pPr>
      <w:tabs>
        <w:tab w:val="left" w:pos="0"/>
      </w:tabs>
      <w:ind w:firstLine="480" w:firstLineChars="200"/>
    </w:pPr>
    <w:rPr>
      <w:b/>
    </w:rPr>
  </w:style>
  <w:style w:type="paragraph" w:customStyle="1" w:styleId="28">
    <w:name w:val="01、普通正文"/>
    <w:basedOn w:val="1"/>
    <w:qFormat/>
    <w:uiPriority w:val="0"/>
    <w:pPr>
      <w:tabs>
        <w:tab w:val="left" w:pos="0"/>
      </w:tabs>
      <w:wordWrap w:val="0"/>
      <w:topLinePunct/>
    </w:pPr>
    <w:rPr>
      <w:rFonts w:ascii="宋体" w:hAnsi="宋体"/>
      <w:snapToGrid w:val="0"/>
    </w:rPr>
  </w:style>
  <w:style w:type="paragraph" w:customStyle="1" w:styleId="29">
    <w:name w:val="Table Paragraph"/>
    <w:basedOn w:val="1"/>
    <w:qFormat/>
    <w:uiPriority w:val="1"/>
    <w:rPr>
      <w:rFonts w:ascii="宋体" w:hAnsi="宋体" w:cs="宋体"/>
      <w:lang w:val="zh-CN" w:bidi="zh-CN"/>
    </w:rPr>
  </w:style>
  <w:style w:type="character" w:customStyle="1" w:styleId="30">
    <w:name w:val="font31"/>
    <w:basedOn w:val="14"/>
    <w:qFormat/>
    <w:uiPriority w:val="0"/>
    <w:rPr>
      <w:rFonts w:hint="eastAsia" w:ascii="宋体" w:hAnsi="宋体" w:eastAsia="宋体" w:cs="宋体"/>
      <w:color w:val="000000"/>
      <w:sz w:val="18"/>
      <w:szCs w:val="18"/>
      <w:u w:val="none"/>
    </w:rPr>
  </w:style>
  <w:style w:type="character" w:customStyle="1" w:styleId="31">
    <w:name w:val="font51"/>
    <w:basedOn w:val="14"/>
    <w:qFormat/>
    <w:uiPriority w:val="0"/>
    <w:rPr>
      <w:rFonts w:hint="eastAsia" w:ascii="宋体" w:hAnsi="宋体" w:eastAsia="宋体" w:cs="宋体"/>
      <w:b/>
      <w:bCs/>
      <w:color w:val="000000"/>
      <w:sz w:val="18"/>
      <w:szCs w:val="18"/>
      <w:u w:val="none"/>
    </w:rPr>
  </w:style>
  <w:style w:type="character" w:customStyle="1" w:styleId="32">
    <w:name w:val="font61"/>
    <w:basedOn w:val="14"/>
    <w:qFormat/>
    <w:uiPriority w:val="0"/>
    <w:rPr>
      <w:rFonts w:ascii="Arial" w:hAnsi="Arial" w:cs="Arial"/>
      <w:color w:val="000000"/>
      <w:sz w:val="18"/>
      <w:szCs w:val="18"/>
      <w:u w:val="none"/>
    </w:rPr>
  </w:style>
  <w:style w:type="character" w:customStyle="1" w:styleId="33">
    <w:name w:val="font71"/>
    <w:basedOn w:val="14"/>
    <w:qFormat/>
    <w:uiPriority w:val="0"/>
    <w:rPr>
      <w:rFonts w:hint="default" w:ascii="Times New Roman" w:hAnsi="Times New Roman" w:cs="Times New Roman"/>
      <w:color w:val="000000"/>
      <w:sz w:val="18"/>
      <w:szCs w:val="18"/>
      <w:u w:val="none"/>
    </w:rPr>
  </w:style>
  <w:style w:type="paragraph" w:customStyle="1" w:styleId="34">
    <w:name w:val="BodyText1I2"/>
    <w:basedOn w:val="35"/>
    <w:qFormat/>
    <w:uiPriority w:val="0"/>
    <w:pPr>
      <w:ind w:firstLine="420" w:firstLineChars="200"/>
    </w:pPr>
  </w:style>
  <w:style w:type="paragraph" w:customStyle="1" w:styleId="35">
    <w:name w:val="BodyTextIndent"/>
    <w:basedOn w:val="1"/>
    <w:qFormat/>
    <w:uiPriority w:val="0"/>
    <w:pPr>
      <w:spacing w:after="120"/>
      <w:ind w:left="420" w:leftChars="200"/>
    </w:pPr>
  </w:style>
  <w:style w:type="character" w:customStyle="1" w:styleId="36">
    <w:name w:val="正文文本 字符"/>
    <w:basedOn w:val="14"/>
    <w:link w:val="4"/>
    <w:qFormat/>
    <w:uiPriority w:val="99"/>
    <w:rPr>
      <w:rFonts w:ascii="仿宋_GB2312" w:hAnsi="Calibri"/>
      <w:kern w:val="2"/>
      <w:sz w:val="21"/>
    </w:rPr>
  </w:style>
  <w:style w:type="character" w:customStyle="1" w:styleId="37">
    <w:name w:val="纯文本 字符"/>
    <w:basedOn w:val="14"/>
    <w:semiHidden/>
    <w:uiPriority w:val="99"/>
    <w:rPr>
      <w:rFonts w:hAnsi="Courier New" w:cs="Courier New" w:asciiTheme="minorEastAsia" w:eastAsiaTheme="minorEastAsia"/>
      <w:kern w:val="2"/>
      <w:sz w:val="21"/>
      <w:szCs w:val="22"/>
    </w:rPr>
  </w:style>
  <w:style w:type="character" w:customStyle="1" w:styleId="38">
    <w:name w:val="纯文本 字符1"/>
    <w:link w:val="6"/>
    <w:qFormat/>
    <w:uiPriority w:val="0"/>
    <w:rPr>
      <w:rFonts w:ascii="宋体" w:hAnsi="Courier New"/>
      <w:kern w:val="2"/>
      <w:sz w:val="21"/>
    </w:rPr>
  </w:style>
  <w:style w:type="character" w:customStyle="1" w:styleId="39">
    <w:name w:val="正文文本首行缩进 字符"/>
    <w:basedOn w:val="36"/>
    <w:link w:val="11"/>
    <w:qFormat/>
    <w:uiPriority w:val="0"/>
    <w:rPr>
      <w:rFonts w:ascii="Arial" w:hAnsi="Arial" w:eastAsia="Arial" w:cs="Arial"/>
      <w:snapToGrid w:val="0"/>
      <w:color w:val="000000"/>
      <w:kern w:val="2"/>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CCB9359-7512-49BE-B4F7-92A4841E4D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2965</Words>
  <Characters>3069</Characters>
  <Lines>635</Lines>
  <Paragraphs>460</Paragraphs>
  <TotalTime>844</TotalTime>
  <ScaleCrop>false</ScaleCrop>
  <LinksUpToDate>false</LinksUpToDate>
  <CharactersWithSpaces>3076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2020-12-21T11:39:00Z</dcterms:created>
  <dc:creator>朱枭霞</dc:creator>
  <cp:lastModifiedBy>项目管理办</cp:lastModifiedBy>
  <cp:lastPrinted>2025-12-02T01:01:00Z</cp:lastPrinted>
  <dcterms:modified xsi:type="dcterms:W3CDTF">2025-12-03T07:11:41Z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DA2B1FC007527E8C939D2D69052FEE22_43</vt:lpwstr>
  </property>
  <property fmtid="{D5CDD505-2E9C-101B-9397-08002B2CF9AE}" pid="4" name="KSOTemplateDocerSaveRecord">
    <vt:lpwstr>eyJoZGlkIjoiYjYwNzg1ZjdiMTRlOWZmNmQ5ZjI5OTMzNmUzZTc5OTMiLCJ1c2VySWQiOiIxMzA5NTE0MTE0In0=</vt:lpwstr>
  </property>
</Properties>
</file>